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3FE3" w14:textId="77777777" w:rsidR="0016588D" w:rsidRPr="00E048CF" w:rsidRDefault="00871BC1" w:rsidP="00871BC1">
      <w:pPr>
        <w:pStyle w:val="StyleTopSinglesolidlineCustomColorRGB98"/>
        <w:pBdr>
          <w:top w:val="single" w:sz="4" w:space="1" w:color="auto"/>
        </w:pBdr>
        <w:spacing w:line="100" w:lineRule="exact"/>
        <w:rPr>
          <w:rFonts w:cs="Arial"/>
        </w:rPr>
      </w:pPr>
      <w:r w:rsidRPr="00E048CF">
        <w:rPr>
          <w:rFonts w:cs="Arial"/>
        </w:rPr>
        <w:tab/>
      </w:r>
      <w:r w:rsidRPr="00E048CF">
        <w:rPr>
          <w:rFonts w:cs="Arial"/>
        </w:rPr>
        <w:tab/>
      </w:r>
      <w:r w:rsidRPr="00E048CF">
        <w:rPr>
          <w:rFonts w:cs="Arial"/>
        </w:rPr>
        <w:tab/>
      </w:r>
      <w:r w:rsidRPr="00E048CF">
        <w:rPr>
          <w:rFonts w:cs="Arial"/>
        </w:rPr>
        <w:tab/>
      </w:r>
      <w:r w:rsidRPr="00E048CF">
        <w:rPr>
          <w:rFonts w:cs="Arial"/>
        </w:rPr>
        <w:tab/>
      </w:r>
      <w:r w:rsidRPr="00E048CF">
        <w:rPr>
          <w:rFonts w:cs="Arial"/>
        </w:rPr>
        <w:tab/>
      </w:r>
    </w:p>
    <w:tbl>
      <w:tblPr>
        <w:tblW w:w="5000" w:type="pct"/>
        <w:tblLook w:val="0000" w:firstRow="0" w:lastRow="0" w:firstColumn="0" w:lastColumn="0" w:noHBand="0" w:noVBand="0"/>
      </w:tblPr>
      <w:tblGrid>
        <w:gridCol w:w="1316"/>
        <w:gridCol w:w="8889"/>
      </w:tblGrid>
      <w:tr w:rsidR="00583E5F" w:rsidRPr="00E048CF" w14:paraId="20A0EEFA" w14:textId="77777777">
        <w:trPr>
          <w:trHeight w:val="340"/>
        </w:trPr>
        <w:tc>
          <w:tcPr>
            <w:tcW w:w="5000" w:type="pct"/>
            <w:gridSpan w:val="2"/>
            <w:tcMar>
              <w:top w:w="28" w:type="dxa"/>
              <w:left w:w="28" w:type="dxa"/>
              <w:bottom w:w="28" w:type="dxa"/>
              <w:right w:w="28" w:type="dxa"/>
            </w:tcMar>
            <w:vAlign w:val="center"/>
          </w:tcPr>
          <w:p w14:paraId="713BDD2D" w14:textId="31F18020" w:rsidR="00583E5F" w:rsidRPr="00E048CF" w:rsidRDefault="00583E5F" w:rsidP="00331FD9">
            <w:pPr>
              <w:tabs>
                <w:tab w:val="right" w:pos="9955"/>
              </w:tabs>
              <w:rPr>
                <w:rFonts w:cs="Arial"/>
              </w:rPr>
            </w:pPr>
            <w:r w:rsidRPr="00E048CF">
              <w:rPr>
                <w:rFonts w:cs="Arial"/>
                <w:b/>
                <w:lang w:val="en-GB"/>
              </w:rPr>
              <w:fldChar w:fldCharType="begin"/>
            </w:r>
            <w:r w:rsidRPr="00E048CF">
              <w:rPr>
                <w:rFonts w:cs="Arial"/>
                <w:b/>
              </w:rPr>
              <w:instrText xml:space="preserve"> </w:instrText>
            </w:r>
            <w:r w:rsidR="00E476CC" w:rsidRPr="00E048CF">
              <w:rPr>
                <w:rFonts w:cs="Arial"/>
                <w:b/>
              </w:rPr>
              <w:instrText>DOCPROPERTY  DTmain</w:instrText>
            </w:r>
            <w:r w:rsidRPr="00E048CF">
              <w:rPr>
                <w:rFonts w:cs="Arial"/>
                <w:b/>
              </w:rPr>
              <w:instrText xml:space="preserve"> \* MERGEFORMAT </w:instrText>
            </w:r>
            <w:r w:rsidRPr="00E048CF">
              <w:rPr>
                <w:rFonts w:cs="Arial"/>
                <w:b/>
                <w:lang w:val="en-GB"/>
              </w:rPr>
              <w:fldChar w:fldCharType="separate"/>
            </w:r>
            <w:r w:rsidR="002B3965">
              <w:rPr>
                <w:rFonts w:cs="Arial"/>
                <w:b/>
              </w:rPr>
              <w:t>Krav</w:t>
            </w:r>
            <w:r w:rsidRPr="00E048CF">
              <w:rPr>
                <w:rFonts w:cs="Arial"/>
                <w:b/>
                <w:lang w:val="en-GB"/>
              </w:rPr>
              <w:fldChar w:fldCharType="end"/>
            </w:r>
            <w:r w:rsidR="009E15B9" w:rsidRPr="00E048CF">
              <w:rPr>
                <w:rFonts w:cs="Arial"/>
              </w:rPr>
              <w:tab/>
            </w:r>
            <w:r w:rsidR="0071245A" w:rsidRPr="00E048CF">
              <w:rPr>
                <w:rFonts w:cs="Arial"/>
                <w:szCs w:val="22"/>
              </w:rPr>
              <w:fldChar w:fldCharType="begin"/>
            </w:r>
            <w:r w:rsidR="0071245A" w:rsidRPr="00E048CF">
              <w:rPr>
                <w:rFonts w:cs="Arial"/>
                <w:szCs w:val="22"/>
              </w:rPr>
              <w:instrText xml:space="preserve"> DOCPROPERTY  ClassifLabel \* MERGEFORMAT </w:instrText>
            </w:r>
            <w:r w:rsidR="0071245A" w:rsidRPr="00E048CF">
              <w:rPr>
                <w:rFonts w:cs="Arial"/>
                <w:szCs w:val="22"/>
              </w:rPr>
              <w:fldChar w:fldCharType="separate"/>
            </w:r>
            <w:r w:rsidR="002B3965">
              <w:rPr>
                <w:rFonts w:cs="Arial"/>
                <w:szCs w:val="22"/>
              </w:rPr>
              <w:t>Gradering:</w:t>
            </w:r>
            <w:r w:rsidR="0071245A" w:rsidRPr="00E048CF">
              <w:rPr>
                <w:rFonts w:cs="Arial"/>
                <w:b/>
                <w:szCs w:val="22"/>
              </w:rPr>
              <w:fldChar w:fldCharType="end"/>
            </w:r>
            <w:r w:rsidR="009E15B9" w:rsidRPr="00E048CF">
              <w:rPr>
                <w:rFonts w:cs="Arial"/>
                <w:b/>
                <w:szCs w:val="22"/>
              </w:rPr>
              <w:t xml:space="preserve"> </w:t>
            </w:r>
            <w:r w:rsidR="009E15B9" w:rsidRPr="00E048CF">
              <w:rPr>
                <w:rFonts w:cs="Arial"/>
                <w:b/>
                <w:szCs w:val="22"/>
              </w:rPr>
              <w:fldChar w:fldCharType="begin"/>
            </w:r>
            <w:r w:rsidR="009E15B9" w:rsidRPr="00E048CF">
              <w:rPr>
                <w:rFonts w:cs="Arial"/>
                <w:b/>
                <w:szCs w:val="22"/>
              </w:rPr>
              <w:instrText xml:space="preserve"> DOCPROPERTY "Security classification" \* MERGEFORMAT </w:instrText>
            </w:r>
            <w:r w:rsidR="009E15B9" w:rsidRPr="00E048CF">
              <w:rPr>
                <w:rFonts w:cs="Arial"/>
                <w:b/>
                <w:szCs w:val="22"/>
              </w:rPr>
              <w:fldChar w:fldCharType="end"/>
            </w:r>
          </w:p>
        </w:tc>
      </w:tr>
      <w:tr w:rsidR="00583E5F" w:rsidRPr="00E048CF" w14:paraId="6FD4C750" w14:textId="77777777">
        <w:trPr>
          <w:trHeight w:val="340"/>
        </w:trPr>
        <w:tc>
          <w:tcPr>
            <w:tcW w:w="5000" w:type="pct"/>
            <w:gridSpan w:val="2"/>
            <w:tcMar>
              <w:top w:w="28" w:type="dxa"/>
              <w:left w:w="28" w:type="dxa"/>
              <w:bottom w:w="28" w:type="dxa"/>
              <w:right w:w="28" w:type="dxa"/>
            </w:tcMar>
            <w:vAlign w:val="bottom"/>
          </w:tcPr>
          <w:p w14:paraId="58FCA863" w14:textId="1156D594" w:rsidR="00583E5F" w:rsidRPr="00E048CF" w:rsidRDefault="00583E5F" w:rsidP="006035BD">
            <w:pPr>
              <w:spacing w:after="60"/>
              <w:rPr>
                <w:rFonts w:cs="Arial"/>
                <w:b/>
                <w:sz w:val="24"/>
              </w:rPr>
            </w:pPr>
            <w:r w:rsidRPr="00E048CF">
              <w:rPr>
                <w:rFonts w:cs="Arial"/>
                <w:b/>
                <w:sz w:val="24"/>
                <w:lang w:val="en-GB"/>
              </w:rPr>
              <w:fldChar w:fldCharType="begin"/>
            </w:r>
            <w:r w:rsidRPr="00E048CF">
              <w:rPr>
                <w:rFonts w:cs="Arial"/>
                <w:b/>
                <w:sz w:val="24"/>
              </w:rPr>
              <w:instrText xml:space="preserve"> </w:instrText>
            </w:r>
            <w:r w:rsidR="00E476CC" w:rsidRPr="00E048CF">
              <w:rPr>
                <w:rFonts w:cs="Arial"/>
                <w:b/>
                <w:sz w:val="24"/>
              </w:rPr>
              <w:instrText>DOCPROPERTY  Title</w:instrText>
            </w:r>
            <w:r w:rsidRPr="00E048CF">
              <w:rPr>
                <w:rFonts w:cs="Arial"/>
                <w:b/>
                <w:sz w:val="24"/>
              </w:rPr>
              <w:instrText xml:space="preserve"> \* MERGEFORMAT </w:instrText>
            </w:r>
            <w:r w:rsidRPr="00E048CF">
              <w:rPr>
                <w:rFonts w:cs="Arial"/>
                <w:b/>
                <w:sz w:val="24"/>
                <w:lang w:val="en-GB"/>
              </w:rPr>
              <w:fldChar w:fldCharType="separate"/>
            </w:r>
            <w:r w:rsidR="002B3965">
              <w:rPr>
                <w:rFonts w:cs="Arial"/>
                <w:b/>
                <w:sz w:val="24"/>
              </w:rPr>
              <w:t>Ansattdrevet velferd i Equinor ASA</w:t>
            </w:r>
            <w:r w:rsidRPr="00E048CF">
              <w:rPr>
                <w:rFonts w:cs="Arial"/>
                <w:b/>
                <w:sz w:val="24"/>
                <w:lang w:val="en-GB"/>
              </w:rPr>
              <w:fldChar w:fldCharType="end"/>
            </w:r>
          </w:p>
        </w:tc>
      </w:tr>
      <w:tr w:rsidR="00583E5F" w:rsidRPr="00755EB7" w14:paraId="032D9310" w14:textId="77777777" w:rsidTr="00C66A0C">
        <w:trPr>
          <w:trHeight w:val="340"/>
        </w:trPr>
        <w:tc>
          <w:tcPr>
            <w:tcW w:w="5000" w:type="pct"/>
            <w:gridSpan w:val="2"/>
            <w:tcMar>
              <w:top w:w="85" w:type="dxa"/>
              <w:left w:w="28" w:type="dxa"/>
              <w:bottom w:w="85" w:type="dxa"/>
              <w:right w:w="28" w:type="dxa"/>
            </w:tcMar>
          </w:tcPr>
          <w:p w14:paraId="50EF30BD" w14:textId="42EE21C9" w:rsidR="00583E5F" w:rsidRPr="00D8681D" w:rsidRDefault="00D13161" w:rsidP="007C4BB3">
            <w:pPr>
              <w:rPr>
                <w:rFonts w:cs="Arial"/>
                <w:sz w:val="18"/>
                <w:szCs w:val="18"/>
              </w:rPr>
            </w:pPr>
            <w:r w:rsidRPr="00E048CF">
              <w:rPr>
                <w:rFonts w:cs="Arial"/>
                <w:sz w:val="18"/>
                <w:szCs w:val="18"/>
                <w:lang w:val="en-GB"/>
              </w:rPr>
              <w:fldChar w:fldCharType="begin"/>
            </w:r>
            <w:r w:rsidRPr="00D8681D">
              <w:rPr>
                <w:rFonts w:cs="Arial"/>
                <w:sz w:val="18"/>
                <w:szCs w:val="18"/>
              </w:rPr>
              <w:instrText xml:space="preserve"> DOCPROPERTY ProcessCorp </w:instrText>
            </w:r>
            <w:r w:rsidRPr="00E048CF">
              <w:rPr>
                <w:rFonts w:cs="Arial"/>
                <w:sz w:val="18"/>
                <w:szCs w:val="18"/>
                <w:lang w:val="en-GB"/>
              </w:rPr>
              <w:fldChar w:fldCharType="separate"/>
            </w:r>
            <w:r w:rsidR="002B3965">
              <w:rPr>
                <w:rFonts w:cs="Arial"/>
                <w:sz w:val="18"/>
                <w:szCs w:val="18"/>
              </w:rPr>
              <w:t xml:space="preserve"> Mennesker og organisasjon (PO)</w:t>
            </w:r>
            <w:r w:rsidRPr="00E048CF">
              <w:rPr>
                <w:rFonts w:cs="Arial"/>
                <w:sz w:val="18"/>
                <w:szCs w:val="18"/>
                <w:lang w:val="en-GB"/>
              </w:rPr>
              <w:fldChar w:fldCharType="end"/>
            </w:r>
            <w:r w:rsidR="00386BA8" w:rsidRPr="00D8681D">
              <w:rPr>
                <w:rFonts w:cs="Arial"/>
                <w:sz w:val="18"/>
                <w:szCs w:val="18"/>
              </w:rPr>
              <w:br/>
            </w:r>
            <w:r w:rsidR="00583E5F" w:rsidRPr="00E048CF">
              <w:rPr>
                <w:rFonts w:cs="Arial"/>
                <w:sz w:val="18"/>
                <w:szCs w:val="18"/>
                <w:lang w:val="en-GB"/>
              </w:rPr>
              <w:fldChar w:fldCharType="begin"/>
            </w:r>
            <w:r w:rsidR="00583E5F" w:rsidRPr="00D8681D">
              <w:rPr>
                <w:rFonts w:cs="Arial"/>
                <w:sz w:val="18"/>
                <w:szCs w:val="18"/>
              </w:rPr>
              <w:instrText xml:space="preserve"> DOC</w:instrText>
            </w:r>
            <w:r w:rsidR="003F16BE" w:rsidRPr="00D8681D">
              <w:rPr>
                <w:rFonts w:cs="Arial"/>
                <w:sz w:val="18"/>
                <w:szCs w:val="18"/>
              </w:rPr>
              <w:instrText>PROPERTY</w:instrText>
            </w:r>
            <w:r w:rsidR="00583E5F" w:rsidRPr="00D8681D">
              <w:rPr>
                <w:rFonts w:cs="Arial"/>
                <w:sz w:val="18"/>
                <w:szCs w:val="18"/>
              </w:rPr>
              <w:instrText xml:space="preserve"> Title1 \* MERGEFORMAT </w:instrText>
            </w:r>
            <w:r w:rsidR="00583E5F" w:rsidRPr="00E048CF">
              <w:rPr>
                <w:rFonts w:cs="Arial"/>
                <w:sz w:val="18"/>
                <w:szCs w:val="18"/>
                <w:lang w:val="en-GB"/>
              </w:rPr>
              <w:fldChar w:fldCharType="separate"/>
            </w:r>
            <w:r w:rsidR="002B3965">
              <w:rPr>
                <w:rFonts w:cs="Arial"/>
                <w:sz w:val="18"/>
                <w:szCs w:val="18"/>
              </w:rPr>
              <w:t>Arbeidsprosesskrav</w:t>
            </w:r>
            <w:r w:rsidR="00583E5F" w:rsidRPr="00E048CF">
              <w:rPr>
                <w:rFonts w:cs="Arial"/>
                <w:sz w:val="18"/>
                <w:szCs w:val="18"/>
                <w:lang w:val="en-GB"/>
              </w:rPr>
              <w:fldChar w:fldCharType="end"/>
            </w:r>
            <w:r w:rsidR="00583E5F" w:rsidRPr="00D8681D">
              <w:rPr>
                <w:rFonts w:cs="Arial"/>
                <w:sz w:val="18"/>
                <w:szCs w:val="18"/>
              </w:rPr>
              <w:t xml:space="preserve">, </w:t>
            </w:r>
            <w:r w:rsidR="00583E5F" w:rsidRPr="00E048CF">
              <w:rPr>
                <w:rFonts w:cs="Arial"/>
                <w:sz w:val="18"/>
                <w:szCs w:val="18"/>
              </w:rPr>
              <w:fldChar w:fldCharType="begin"/>
            </w:r>
            <w:r w:rsidR="00583E5F" w:rsidRPr="00D8681D">
              <w:rPr>
                <w:rFonts w:cs="Arial"/>
                <w:sz w:val="18"/>
                <w:szCs w:val="18"/>
              </w:rPr>
              <w:instrText xml:space="preserve"> </w:instrText>
            </w:r>
            <w:r w:rsidR="003F16BE" w:rsidRPr="00D8681D">
              <w:rPr>
                <w:rFonts w:cs="Arial"/>
                <w:sz w:val="18"/>
                <w:szCs w:val="18"/>
              </w:rPr>
              <w:instrText>DOCPROPERTY</w:instrText>
            </w:r>
            <w:r w:rsidR="00583E5F" w:rsidRPr="00D8681D">
              <w:rPr>
                <w:rFonts w:cs="Arial"/>
                <w:sz w:val="18"/>
                <w:szCs w:val="18"/>
              </w:rPr>
              <w:instrText xml:space="preserve"> Title2 \* MERGEFORMAT </w:instrText>
            </w:r>
            <w:r w:rsidR="00583E5F" w:rsidRPr="00E048CF">
              <w:rPr>
                <w:rFonts w:cs="Arial"/>
                <w:sz w:val="18"/>
                <w:szCs w:val="18"/>
              </w:rPr>
              <w:fldChar w:fldCharType="separate"/>
            </w:r>
            <w:r w:rsidR="002B3965">
              <w:rPr>
                <w:rFonts w:cs="Arial"/>
                <w:sz w:val="18"/>
                <w:szCs w:val="18"/>
              </w:rPr>
              <w:t xml:space="preserve">WR2969, Final </w:t>
            </w:r>
            <w:proofErr w:type="spellStart"/>
            <w:r w:rsidR="002B3965">
              <w:rPr>
                <w:rFonts w:cs="Arial"/>
                <w:sz w:val="18"/>
                <w:szCs w:val="18"/>
              </w:rPr>
              <w:t>Ver</w:t>
            </w:r>
            <w:proofErr w:type="spellEnd"/>
            <w:r w:rsidR="002B3965">
              <w:rPr>
                <w:rFonts w:cs="Arial"/>
                <w:sz w:val="18"/>
                <w:szCs w:val="18"/>
              </w:rPr>
              <w:t>. 2, publisert 2025-10-03</w:t>
            </w:r>
            <w:r w:rsidR="00583E5F" w:rsidRPr="00E048CF">
              <w:rPr>
                <w:rFonts w:cs="Arial"/>
                <w:sz w:val="18"/>
                <w:szCs w:val="18"/>
              </w:rPr>
              <w:fldChar w:fldCharType="end"/>
            </w:r>
          </w:p>
        </w:tc>
      </w:tr>
      <w:tr w:rsidR="00CE70A4" w:rsidRPr="00E048CF" w14:paraId="6645E78B" w14:textId="77777777">
        <w:trPr>
          <w:trHeight w:val="340"/>
        </w:trPr>
        <w:tc>
          <w:tcPr>
            <w:tcW w:w="645" w:type="pct"/>
            <w:tcMar>
              <w:top w:w="28" w:type="dxa"/>
              <w:left w:w="28" w:type="dxa"/>
              <w:bottom w:w="28" w:type="dxa"/>
              <w:right w:w="28" w:type="dxa"/>
            </w:tcMar>
            <w:vAlign w:val="center"/>
          </w:tcPr>
          <w:p w14:paraId="066F7C79" w14:textId="5259A856" w:rsidR="00CE70A4" w:rsidRPr="00E048CF" w:rsidRDefault="00CE70A4" w:rsidP="007C4BB3">
            <w:pPr>
              <w:rPr>
                <w:rFonts w:cs="Arial"/>
                <w:sz w:val="18"/>
                <w:szCs w:val="18"/>
                <w:lang w:val="en-GB"/>
              </w:rPr>
            </w:pPr>
            <w:r w:rsidRPr="00E048CF">
              <w:rPr>
                <w:rFonts w:cs="Arial"/>
                <w:sz w:val="18"/>
                <w:szCs w:val="18"/>
              </w:rPr>
              <w:fldChar w:fldCharType="begin"/>
            </w:r>
            <w:r w:rsidRPr="00E048CF">
              <w:rPr>
                <w:rFonts w:cs="Arial"/>
                <w:sz w:val="18"/>
                <w:szCs w:val="18"/>
                <w:lang w:val="en-GB"/>
              </w:rPr>
              <w:instrText xml:space="preserve"> DOCPROPERTY  "Publisher Role Label"  \* MERGEFORMAT </w:instrText>
            </w:r>
            <w:r w:rsidRPr="00E048CF">
              <w:rPr>
                <w:rFonts w:cs="Arial"/>
                <w:sz w:val="18"/>
                <w:szCs w:val="18"/>
              </w:rPr>
              <w:fldChar w:fldCharType="separate"/>
            </w:r>
            <w:proofErr w:type="spellStart"/>
            <w:r w:rsidR="002B3965">
              <w:rPr>
                <w:rFonts w:cs="Arial"/>
                <w:sz w:val="18"/>
                <w:szCs w:val="18"/>
                <w:lang w:val="en-GB"/>
              </w:rPr>
              <w:t>Eier</w:t>
            </w:r>
            <w:proofErr w:type="spellEnd"/>
            <w:r w:rsidR="002B3965">
              <w:rPr>
                <w:rFonts w:cs="Arial"/>
                <w:sz w:val="18"/>
                <w:szCs w:val="18"/>
                <w:lang w:val="en-GB"/>
              </w:rPr>
              <w:t>:</w:t>
            </w:r>
            <w:r w:rsidRPr="00E048CF">
              <w:rPr>
                <w:rFonts w:cs="Arial"/>
                <w:sz w:val="18"/>
                <w:szCs w:val="18"/>
              </w:rPr>
              <w:fldChar w:fldCharType="end"/>
            </w:r>
            <w:r w:rsidRPr="00E048CF">
              <w:rPr>
                <w:rFonts w:cs="Arial"/>
                <w:sz w:val="18"/>
                <w:szCs w:val="18"/>
                <w:lang w:val="en-GB"/>
              </w:rPr>
              <w:t xml:space="preserve"> </w:t>
            </w:r>
          </w:p>
        </w:tc>
        <w:tc>
          <w:tcPr>
            <w:tcW w:w="4355" w:type="pct"/>
            <w:tcMar>
              <w:top w:w="28" w:type="dxa"/>
              <w:left w:w="28" w:type="dxa"/>
              <w:bottom w:w="28" w:type="dxa"/>
              <w:right w:w="28" w:type="dxa"/>
            </w:tcMar>
            <w:vAlign w:val="center"/>
          </w:tcPr>
          <w:p w14:paraId="7E06CF26" w14:textId="7AE3DA42" w:rsidR="00CE70A4" w:rsidRPr="00E048CF" w:rsidRDefault="00CE70A4" w:rsidP="007C4BB3">
            <w:pPr>
              <w:rPr>
                <w:rFonts w:cs="Arial"/>
                <w:sz w:val="18"/>
                <w:szCs w:val="18"/>
                <w:lang w:val="en-GB"/>
              </w:rPr>
            </w:pPr>
            <w:r w:rsidRPr="00E048CF">
              <w:rPr>
                <w:rFonts w:cs="Arial"/>
                <w:sz w:val="18"/>
                <w:szCs w:val="18"/>
              </w:rPr>
              <w:fldChar w:fldCharType="begin"/>
            </w:r>
            <w:r w:rsidRPr="00E048CF">
              <w:rPr>
                <w:rFonts w:cs="Arial"/>
                <w:sz w:val="18"/>
                <w:szCs w:val="18"/>
                <w:lang w:val="en-GB"/>
              </w:rPr>
              <w:instrText xml:space="preserve"> DOCPROPERTY  "Publisher Role"  \* MERGEFORMAT </w:instrText>
            </w:r>
            <w:r w:rsidRPr="00E048CF">
              <w:rPr>
                <w:rFonts w:cs="Arial"/>
                <w:sz w:val="18"/>
                <w:szCs w:val="18"/>
              </w:rPr>
              <w:fldChar w:fldCharType="end"/>
            </w:r>
          </w:p>
        </w:tc>
      </w:tr>
      <w:tr w:rsidR="009C0760" w:rsidRPr="00E048CF" w14:paraId="2DBF63B1" w14:textId="77777777" w:rsidTr="00500E67">
        <w:trPr>
          <w:trHeight w:val="340"/>
        </w:trPr>
        <w:tc>
          <w:tcPr>
            <w:tcW w:w="645" w:type="pct"/>
            <w:tcMar>
              <w:top w:w="28" w:type="dxa"/>
              <w:left w:w="28" w:type="dxa"/>
              <w:bottom w:w="28" w:type="dxa"/>
              <w:right w:w="28" w:type="dxa"/>
            </w:tcMar>
          </w:tcPr>
          <w:p w14:paraId="22D0AF11" w14:textId="319F0545" w:rsidR="009C0760" w:rsidRPr="00E048CF" w:rsidRDefault="009C0760" w:rsidP="00500E67">
            <w:pPr>
              <w:rPr>
                <w:rFonts w:cs="Arial"/>
                <w:sz w:val="18"/>
                <w:szCs w:val="18"/>
              </w:rPr>
            </w:pPr>
            <w:r w:rsidRPr="00E048CF">
              <w:rPr>
                <w:rFonts w:cs="Arial"/>
                <w:sz w:val="18"/>
                <w:szCs w:val="18"/>
              </w:rPr>
              <w:fldChar w:fldCharType="begin"/>
            </w:r>
            <w:r w:rsidRPr="00E048CF">
              <w:rPr>
                <w:rFonts w:cs="Arial"/>
                <w:sz w:val="18"/>
                <w:szCs w:val="18"/>
              </w:rPr>
              <w:instrText xml:space="preserve"> DOCPROPERTY Title3 \* MERGEFORMAT </w:instrText>
            </w:r>
            <w:r w:rsidRPr="00E048CF">
              <w:rPr>
                <w:rFonts w:cs="Arial"/>
                <w:sz w:val="18"/>
                <w:szCs w:val="18"/>
              </w:rPr>
              <w:fldChar w:fldCharType="separate"/>
            </w:r>
            <w:r w:rsidR="002B3965">
              <w:rPr>
                <w:rFonts w:cs="Arial"/>
                <w:sz w:val="18"/>
                <w:szCs w:val="18"/>
              </w:rPr>
              <w:t>Gyldig for:</w:t>
            </w:r>
            <w:r w:rsidRPr="00E048CF">
              <w:rPr>
                <w:rFonts w:cs="Arial"/>
                <w:sz w:val="18"/>
                <w:szCs w:val="18"/>
              </w:rPr>
              <w:fldChar w:fldCharType="end"/>
            </w:r>
            <w:r w:rsidRPr="00E048CF">
              <w:rPr>
                <w:rFonts w:cs="Arial"/>
                <w:sz w:val="18"/>
                <w:szCs w:val="18"/>
              </w:rPr>
              <w:t xml:space="preserve"> </w:t>
            </w:r>
          </w:p>
        </w:tc>
        <w:tc>
          <w:tcPr>
            <w:tcW w:w="4355" w:type="pct"/>
            <w:tcMar>
              <w:top w:w="28" w:type="dxa"/>
              <w:left w:w="28" w:type="dxa"/>
              <w:bottom w:w="28" w:type="dxa"/>
              <w:right w:w="28" w:type="dxa"/>
            </w:tcMar>
            <w:vAlign w:val="center"/>
          </w:tcPr>
          <w:p w14:paraId="3AD8E469" w14:textId="46853058" w:rsidR="009C0760" w:rsidRPr="00E048CF" w:rsidRDefault="007C325E" w:rsidP="007C325E">
            <w:pPr>
              <w:rPr>
                <w:rFonts w:cs="Arial"/>
                <w:sz w:val="18"/>
                <w:szCs w:val="18"/>
              </w:rPr>
            </w:pPr>
            <w:r>
              <w:rPr>
                <w:rFonts w:cs="Arial"/>
                <w:sz w:val="18"/>
                <w:szCs w:val="18"/>
              </w:rPr>
              <w:fldChar w:fldCharType="begin"/>
            </w:r>
            <w:r>
              <w:rPr>
                <w:rFonts w:cs="Arial"/>
                <w:sz w:val="18"/>
                <w:szCs w:val="18"/>
              </w:rPr>
              <w:instrText xml:space="preserve"> DOCPROPERTY  "Location 1"  \* MERGEFORMAT </w:instrText>
            </w:r>
            <w:r>
              <w:rPr>
                <w:rFonts w:cs="Arial"/>
                <w:sz w:val="18"/>
                <w:szCs w:val="18"/>
              </w:rPr>
              <w:fldChar w:fldCharType="end"/>
            </w:r>
            <w:r>
              <w:rPr>
                <w:rFonts w:cs="Arial"/>
                <w:sz w:val="18"/>
                <w:szCs w:val="18"/>
              </w:rPr>
              <w:fldChar w:fldCharType="begin"/>
            </w:r>
            <w:r>
              <w:rPr>
                <w:rFonts w:cs="Arial"/>
                <w:sz w:val="18"/>
                <w:szCs w:val="18"/>
              </w:rPr>
              <w:instrText xml:space="preserve"> DOCPROPERTY  "Location 2"  \* MERGEFORMAT </w:instrText>
            </w:r>
            <w:r>
              <w:rPr>
                <w:rFonts w:cs="Arial"/>
                <w:sz w:val="18"/>
                <w:szCs w:val="18"/>
              </w:rPr>
              <w:fldChar w:fldCharType="end"/>
            </w:r>
            <w:r>
              <w:rPr>
                <w:rFonts w:cs="Arial"/>
                <w:sz w:val="18"/>
                <w:szCs w:val="18"/>
              </w:rPr>
              <w:fldChar w:fldCharType="begin"/>
            </w:r>
            <w:r>
              <w:rPr>
                <w:rFonts w:cs="Arial"/>
                <w:sz w:val="18"/>
                <w:szCs w:val="18"/>
              </w:rPr>
              <w:instrText xml:space="preserve"> DOCPROPERTY  "Location 3"  \* MERGEFORMAT </w:instrText>
            </w:r>
            <w:r>
              <w:rPr>
                <w:rFonts w:cs="Arial"/>
                <w:sz w:val="18"/>
                <w:szCs w:val="18"/>
              </w:rPr>
              <w:fldChar w:fldCharType="end"/>
            </w:r>
            <w:r>
              <w:rPr>
                <w:rFonts w:cs="Arial"/>
                <w:sz w:val="18"/>
                <w:szCs w:val="18"/>
              </w:rPr>
              <w:fldChar w:fldCharType="begin"/>
            </w:r>
            <w:r>
              <w:rPr>
                <w:rFonts w:cs="Arial"/>
                <w:sz w:val="18"/>
                <w:szCs w:val="18"/>
              </w:rPr>
              <w:instrText xml:space="preserve"> DOCPROPERTY  "Location 4"  \* MERGEFORMAT </w:instrText>
            </w:r>
            <w:r>
              <w:rPr>
                <w:rFonts w:cs="Arial"/>
                <w:sz w:val="18"/>
                <w:szCs w:val="18"/>
              </w:rPr>
              <w:fldChar w:fldCharType="end"/>
            </w:r>
            <w:r w:rsidR="005344AD">
              <w:rPr>
                <w:rFonts w:cs="Arial"/>
                <w:sz w:val="18"/>
                <w:szCs w:val="18"/>
              </w:rPr>
              <w:fldChar w:fldCharType="begin"/>
            </w:r>
            <w:r w:rsidR="005344AD">
              <w:rPr>
                <w:rFonts w:cs="Arial"/>
                <w:sz w:val="18"/>
                <w:szCs w:val="18"/>
              </w:rPr>
              <w:instrText xml:space="preserve"> DOCPROPERTY  "Location 5"  \* MERGEFORMAT </w:instrText>
            </w:r>
            <w:r w:rsidR="005344AD">
              <w:rPr>
                <w:rFonts w:cs="Arial"/>
                <w:sz w:val="18"/>
                <w:szCs w:val="18"/>
              </w:rPr>
              <w:fldChar w:fldCharType="end"/>
            </w:r>
            <w:r w:rsidR="005344AD">
              <w:rPr>
                <w:rFonts w:cs="Arial"/>
                <w:sz w:val="18"/>
                <w:szCs w:val="18"/>
              </w:rPr>
              <w:fldChar w:fldCharType="begin"/>
            </w:r>
            <w:r w:rsidR="005344AD">
              <w:rPr>
                <w:rFonts w:cs="Arial"/>
                <w:sz w:val="18"/>
                <w:szCs w:val="18"/>
              </w:rPr>
              <w:instrText xml:space="preserve"> DOCPROPERTY  "Location 6"  \* MERGEFORMAT </w:instrText>
            </w:r>
            <w:r w:rsidR="005344AD">
              <w:rPr>
                <w:rFonts w:cs="Arial"/>
                <w:sz w:val="18"/>
                <w:szCs w:val="18"/>
              </w:rPr>
              <w:fldChar w:fldCharType="end"/>
            </w:r>
            <w:r w:rsidR="005344AD">
              <w:rPr>
                <w:rFonts w:cs="Arial"/>
                <w:sz w:val="18"/>
                <w:szCs w:val="18"/>
              </w:rPr>
              <w:fldChar w:fldCharType="begin"/>
            </w:r>
            <w:r w:rsidR="005344AD">
              <w:rPr>
                <w:rFonts w:cs="Arial"/>
                <w:sz w:val="18"/>
                <w:szCs w:val="18"/>
              </w:rPr>
              <w:instrText xml:space="preserve"> DOCPROPERTY  "Location 7"  \* MERGEFORMAT </w:instrText>
            </w:r>
            <w:r w:rsidR="005344AD">
              <w:rPr>
                <w:rFonts w:cs="Arial"/>
                <w:sz w:val="18"/>
                <w:szCs w:val="18"/>
              </w:rPr>
              <w:fldChar w:fldCharType="end"/>
            </w:r>
            <w:r w:rsidR="005344AD">
              <w:rPr>
                <w:rFonts w:cs="Arial"/>
                <w:sz w:val="18"/>
                <w:szCs w:val="18"/>
              </w:rPr>
              <w:fldChar w:fldCharType="begin"/>
            </w:r>
            <w:r w:rsidR="005344AD">
              <w:rPr>
                <w:rFonts w:cs="Arial"/>
                <w:sz w:val="18"/>
                <w:szCs w:val="18"/>
              </w:rPr>
              <w:instrText xml:space="preserve"> DOCPROPERTY  "Location 8"  \* MERGEFORMAT </w:instrText>
            </w:r>
            <w:r w:rsidR="005344AD">
              <w:rPr>
                <w:rFonts w:cs="Arial"/>
                <w:sz w:val="18"/>
                <w:szCs w:val="18"/>
              </w:rPr>
              <w:fldChar w:fldCharType="end"/>
            </w:r>
          </w:p>
        </w:tc>
      </w:tr>
    </w:tbl>
    <w:p w14:paraId="22604516" w14:textId="77777777" w:rsidR="002224AA" w:rsidRPr="00E048CF" w:rsidRDefault="002224AA" w:rsidP="00871BC1">
      <w:pPr>
        <w:pStyle w:val="Style1"/>
        <w:pBdr>
          <w:bottom w:val="single" w:sz="4" w:space="1" w:color="auto"/>
        </w:pBdr>
        <w:spacing w:line="100" w:lineRule="exact"/>
        <w:rPr>
          <w:rFonts w:cs="Arial"/>
        </w:rPr>
      </w:pPr>
    </w:p>
    <w:p w14:paraId="624710EA" w14:textId="53CBCDF0" w:rsidR="00F12B5C" w:rsidRPr="00E048CF" w:rsidRDefault="00F12B5C" w:rsidP="001B19D8">
      <w:pPr>
        <w:spacing w:before="360"/>
        <w:rPr>
          <w:rFonts w:cs="Arial"/>
          <w:b/>
          <w:sz w:val="18"/>
          <w:szCs w:val="18"/>
          <w:lang w:val="en-GB"/>
        </w:rPr>
      </w:pPr>
      <w:r w:rsidRPr="00E048CF">
        <w:rPr>
          <w:rFonts w:cs="Arial"/>
          <w:b/>
          <w:sz w:val="18"/>
          <w:szCs w:val="18"/>
        </w:rPr>
        <w:fldChar w:fldCharType="begin"/>
      </w:r>
      <w:r w:rsidRPr="00E048CF">
        <w:rPr>
          <w:rFonts w:cs="Arial"/>
          <w:b/>
          <w:sz w:val="18"/>
          <w:szCs w:val="18"/>
          <w:lang w:val="en-GB"/>
        </w:rPr>
        <w:instrText xml:space="preserve"> Docproperty </w:instrText>
      </w:r>
      <w:r w:rsidR="009468A1" w:rsidRPr="00E048CF">
        <w:rPr>
          <w:rFonts w:cs="Arial"/>
          <w:b/>
          <w:sz w:val="18"/>
          <w:szCs w:val="18"/>
          <w:lang w:val="en-GB"/>
        </w:rPr>
        <w:instrText>KeyControlText</w:instrText>
      </w:r>
      <w:r w:rsidRPr="00E048CF">
        <w:rPr>
          <w:rFonts w:cs="Arial"/>
          <w:b/>
          <w:sz w:val="18"/>
          <w:szCs w:val="18"/>
          <w:lang w:val="en-GB"/>
        </w:rPr>
        <w:instrText xml:space="preserve"> </w:instrText>
      </w:r>
      <w:r w:rsidRPr="00E048CF">
        <w:rPr>
          <w:rFonts w:cs="Arial"/>
          <w:b/>
          <w:sz w:val="18"/>
          <w:szCs w:val="18"/>
        </w:rPr>
        <w:fldChar w:fldCharType="separate"/>
      </w:r>
      <w:r w:rsidR="002B3965">
        <w:rPr>
          <w:rFonts w:cs="Arial"/>
          <w:b/>
          <w:sz w:val="18"/>
          <w:szCs w:val="18"/>
          <w:lang w:val="en-GB"/>
        </w:rPr>
        <w:t>GODKJENNING AV PUBLISERING</w:t>
      </w:r>
      <w:r w:rsidRPr="00E048CF">
        <w:rPr>
          <w:rFonts w:cs="Arial"/>
          <w:b/>
          <w:sz w:val="18"/>
          <w:szCs w:val="18"/>
        </w:rPr>
        <w:fldChar w:fldCharType="end"/>
      </w:r>
      <w:r w:rsidRPr="00E048CF">
        <w:rPr>
          <w:rFonts w:cs="Arial"/>
          <w:b/>
          <w:sz w:val="18"/>
          <w:szCs w:val="18"/>
          <w:lang w:val="en-GB"/>
        </w:rPr>
        <w:t>:</w:t>
      </w:r>
    </w:p>
    <w:p w14:paraId="5B60DC7D" w14:textId="77777777" w:rsidR="002224AA" w:rsidRPr="00E048CF" w:rsidRDefault="002224AA" w:rsidP="0036410C">
      <w:pPr>
        <w:rPr>
          <w:rFonts w:cs="Arial"/>
          <w:sz w:val="18"/>
          <w:szCs w:val="18"/>
          <w:lang w:val="en-GB"/>
        </w:rPr>
      </w:pPr>
    </w:p>
    <w:p w14:paraId="73431123" w14:textId="77777777" w:rsidR="002B3965" w:rsidRDefault="00BA04B1" w:rsidP="00BA04B1">
      <w:pPr>
        <w:rPr>
          <w:rFonts w:cs="Arial"/>
          <w:b/>
          <w:sz w:val="18"/>
          <w:szCs w:val="18"/>
          <w:lang w:val="en-GB"/>
        </w:rPr>
      </w:pPr>
      <w:r w:rsidRPr="00E048CF">
        <w:rPr>
          <w:rFonts w:cs="Arial"/>
          <w:b/>
          <w:sz w:val="18"/>
          <w:szCs w:val="18"/>
        </w:rPr>
        <w:fldChar w:fldCharType="begin"/>
      </w:r>
      <w:r w:rsidRPr="00E048CF">
        <w:rPr>
          <w:rFonts w:cs="Arial"/>
          <w:b/>
          <w:sz w:val="18"/>
          <w:szCs w:val="18"/>
          <w:lang w:val="en-GB"/>
        </w:rPr>
        <w:instrText xml:space="preserve"> DOCPROPERTY ApproveGovdText </w:instrText>
      </w:r>
      <w:r w:rsidRPr="00E048CF">
        <w:rPr>
          <w:rFonts w:cs="Arial"/>
          <w:b/>
          <w:sz w:val="18"/>
          <w:szCs w:val="18"/>
        </w:rPr>
        <w:fldChar w:fldCharType="separate"/>
      </w:r>
    </w:p>
    <w:p w14:paraId="2DF78E70" w14:textId="29A751AA" w:rsidR="00BA04B1" w:rsidRPr="00E048CF" w:rsidRDefault="00BA04B1" w:rsidP="00BA04B1">
      <w:pPr>
        <w:rPr>
          <w:rFonts w:cs="Arial"/>
          <w:sz w:val="18"/>
          <w:szCs w:val="18"/>
          <w:lang w:val="en-GB"/>
        </w:rPr>
      </w:pPr>
      <w:r w:rsidRPr="00E048CF">
        <w:rPr>
          <w:rFonts w:cs="Arial"/>
          <w:b/>
          <w:sz w:val="18"/>
          <w:szCs w:val="1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508"/>
        <w:gridCol w:w="2457"/>
        <w:gridCol w:w="2102"/>
        <w:gridCol w:w="1927"/>
        <w:gridCol w:w="1201"/>
      </w:tblGrid>
      <w:tr w:rsidR="000C5214" w:rsidRPr="00E048CF" w14:paraId="0686C2AF" w14:textId="77777777">
        <w:trPr>
          <w:trHeight w:val="340"/>
        </w:trPr>
        <w:tc>
          <w:tcPr>
            <w:tcW w:w="1230" w:type="pct"/>
            <w:vAlign w:val="center"/>
          </w:tcPr>
          <w:p w14:paraId="0D202F2A" w14:textId="23F95937" w:rsidR="000C5214" w:rsidRPr="00E048CF" w:rsidRDefault="00D8681D" w:rsidP="0036410C">
            <w:pPr>
              <w:rPr>
                <w:rFonts w:cs="Arial"/>
                <w:i/>
                <w:iCs/>
                <w:sz w:val="18"/>
                <w:szCs w:val="18"/>
              </w:rPr>
            </w:pPr>
            <w:r>
              <w:rPr>
                <w:rFonts w:cs="Arial"/>
                <w:i/>
                <w:iCs/>
                <w:sz w:val="18"/>
                <w:szCs w:val="18"/>
              </w:rPr>
              <w:t>Rolle i dokumentet</w:t>
            </w:r>
          </w:p>
        </w:tc>
        <w:tc>
          <w:tcPr>
            <w:tcW w:w="1205" w:type="pct"/>
            <w:vAlign w:val="center"/>
          </w:tcPr>
          <w:p w14:paraId="26BE14E2" w14:textId="4B77371B" w:rsidR="000C5214" w:rsidRPr="00E048CF" w:rsidRDefault="00D8681D" w:rsidP="0036410C">
            <w:pPr>
              <w:rPr>
                <w:rFonts w:cs="Arial"/>
                <w:i/>
                <w:iCs/>
                <w:sz w:val="18"/>
                <w:szCs w:val="18"/>
              </w:rPr>
            </w:pPr>
            <w:r>
              <w:rPr>
                <w:rFonts w:cs="Arial"/>
                <w:i/>
                <w:iCs/>
                <w:sz w:val="18"/>
                <w:szCs w:val="18"/>
              </w:rPr>
              <w:t>Rolle i organisasjonen</w:t>
            </w:r>
          </w:p>
        </w:tc>
        <w:tc>
          <w:tcPr>
            <w:tcW w:w="1031" w:type="pct"/>
            <w:vAlign w:val="center"/>
          </w:tcPr>
          <w:p w14:paraId="6533E589" w14:textId="3E625EA7" w:rsidR="000C5214" w:rsidRPr="00E048CF" w:rsidRDefault="00D8681D" w:rsidP="0036410C">
            <w:pPr>
              <w:rPr>
                <w:rFonts w:cs="Arial"/>
                <w:i/>
                <w:iCs/>
                <w:sz w:val="18"/>
                <w:szCs w:val="18"/>
                <w:lang w:val="da-DK"/>
              </w:rPr>
            </w:pPr>
            <w:r>
              <w:rPr>
                <w:rFonts w:cs="Arial"/>
                <w:i/>
                <w:iCs/>
                <w:sz w:val="18"/>
                <w:szCs w:val="18"/>
                <w:lang w:val="da-DK"/>
              </w:rPr>
              <w:t>Navn</w:t>
            </w:r>
          </w:p>
        </w:tc>
        <w:tc>
          <w:tcPr>
            <w:tcW w:w="945" w:type="pct"/>
            <w:vAlign w:val="center"/>
          </w:tcPr>
          <w:p w14:paraId="12F9A4E5" w14:textId="50FB9AF8" w:rsidR="000C5214" w:rsidRPr="00E048CF" w:rsidRDefault="00D8681D" w:rsidP="0036410C">
            <w:pPr>
              <w:rPr>
                <w:rFonts w:cs="Arial"/>
                <w:i/>
                <w:iCs/>
                <w:sz w:val="18"/>
                <w:szCs w:val="18"/>
                <w:lang w:val="da-DK"/>
              </w:rPr>
            </w:pPr>
            <w:r>
              <w:rPr>
                <w:rFonts w:cs="Arial"/>
                <w:i/>
                <w:iCs/>
                <w:sz w:val="18"/>
                <w:szCs w:val="18"/>
                <w:lang w:val="da-DK"/>
              </w:rPr>
              <w:t>Signatur</w:t>
            </w:r>
          </w:p>
        </w:tc>
        <w:tc>
          <w:tcPr>
            <w:tcW w:w="589" w:type="pct"/>
            <w:vAlign w:val="center"/>
          </w:tcPr>
          <w:p w14:paraId="0E379CCB" w14:textId="28A939DB" w:rsidR="000C5214" w:rsidRPr="00E048CF" w:rsidRDefault="00D8681D" w:rsidP="0036410C">
            <w:pPr>
              <w:rPr>
                <w:rFonts w:cs="Arial"/>
                <w:i/>
                <w:iCs/>
                <w:sz w:val="18"/>
                <w:szCs w:val="18"/>
                <w:lang w:val="da-DK"/>
              </w:rPr>
            </w:pPr>
            <w:r>
              <w:rPr>
                <w:rFonts w:cs="Arial"/>
                <w:i/>
                <w:iCs/>
                <w:sz w:val="18"/>
                <w:szCs w:val="18"/>
                <w:lang w:val="da-DK"/>
              </w:rPr>
              <w:t>Dato</w:t>
            </w:r>
          </w:p>
        </w:tc>
      </w:tr>
      <w:tr w:rsidR="000C5214" w:rsidRPr="00E048CF" w14:paraId="08CCAF27" w14:textId="77777777">
        <w:trPr>
          <w:trHeight w:val="340"/>
        </w:trPr>
        <w:tc>
          <w:tcPr>
            <w:tcW w:w="1230" w:type="pct"/>
            <w:vAlign w:val="center"/>
          </w:tcPr>
          <w:p w14:paraId="7AE76A1E" w14:textId="2192A290" w:rsidR="000C5214" w:rsidRPr="00E048CF" w:rsidRDefault="00D8681D" w:rsidP="0036410C">
            <w:pPr>
              <w:rPr>
                <w:rFonts w:cs="Arial"/>
                <w:i/>
                <w:iCs/>
                <w:sz w:val="18"/>
                <w:szCs w:val="18"/>
              </w:rPr>
            </w:pPr>
            <w:r>
              <w:rPr>
                <w:rFonts w:cs="Arial"/>
                <w:sz w:val="18"/>
                <w:szCs w:val="18"/>
              </w:rPr>
              <w:t>Eier</w:t>
            </w:r>
          </w:p>
        </w:tc>
        <w:tc>
          <w:tcPr>
            <w:tcW w:w="1205" w:type="pct"/>
            <w:vAlign w:val="center"/>
          </w:tcPr>
          <w:p w14:paraId="1ADF0A18" w14:textId="57932F9E" w:rsidR="000C5214" w:rsidRPr="00E048CF" w:rsidRDefault="00772DDA" w:rsidP="00772DDA">
            <w:pPr>
              <w:rPr>
                <w:rFonts w:cs="Arial"/>
                <w:sz w:val="18"/>
                <w:szCs w:val="18"/>
                <w:lang w:val="en-GB"/>
              </w:rPr>
            </w:pPr>
            <w:r w:rsidRPr="00E048CF">
              <w:rPr>
                <w:rFonts w:cs="Arial"/>
                <w:sz w:val="18"/>
                <w:szCs w:val="18"/>
              </w:rPr>
              <w:fldChar w:fldCharType="begin"/>
            </w:r>
            <w:r w:rsidRPr="00E048CF">
              <w:rPr>
                <w:rFonts w:cs="Arial"/>
                <w:sz w:val="18"/>
                <w:szCs w:val="18"/>
              </w:rPr>
              <w:instrText xml:space="preserve"> DOCPROPERTY "Publisher Role" \* MERGEFORMAT </w:instrText>
            </w:r>
            <w:r w:rsidRPr="00E048CF">
              <w:rPr>
                <w:rFonts w:cs="Arial"/>
                <w:sz w:val="18"/>
                <w:szCs w:val="18"/>
              </w:rPr>
              <w:fldChar w:fldCharType="end"/>
            </w:r>
            <w:r w:rsidRPr="00E048CF">
              <w:rPr>
                <w:rFonts w:cs="Arial"/>
                <w:sz w:val="18"/>
                <w:szCs w:val="18"/>
                <w:lang w:val="en-GB"/>
              </w:rPr>
              <w:t xml:space="preserve"> </w:t>
            </w:r>
          </w:p>
        </w:tc>
        <w:tc>
          <w:tcPr>
            <w:tcW w:w="1031" w:type="pct"/>
            <w:vAlign w:val="center"/>
          </w:tcPr>
          <w:p w14:paraId="799304AB" w14:textId="62F80D30" w:rsidR="000C5214" w:rsidRPr="00E048CF" w:rsidRDefault="00772DDA" w:rsidP="00772DDA">
            <w:pPr>
              <w:rPr>
                <w:rFonts w:cs="Arial"/>
                <w:sz w:val="18"/>
                <w:szCs w:val="18"/>
              </w:rPr>
            </w:pPr>
            <w:r w:rsidRPr="00E048CF">
              <w:rPr>
                <w:rFonts w:cs="Arial"/>
                <w:sz w:val="18"/>
                <w:szCs w:val="18"/>
              </w:rPr>
              <w:fldChar w:fldCharType="begin"/>
            </w:r>
            <w:r w:rsidRPr="00E048CF">
              <w:rPr>
                <w:rFonts w:cs="Arial"/>
                <w:sz w:val="18"/>
                <w:szCs w:val="18"/>
              </w:rPr>
              <w:instrText xml:space="preserve"> DOCPROPERTY "Publisher" \* MERGEFORMAT </w:instrText>
            </w:r>
            <w:r w:rsidRPr="00E048CF">
              <w:rPr>
                <w:rFonts w:cs="Arial"/>
                <w:sz w:val="18"/>
                <w:szCs w:val="18"/>
              </w:rPr>
              <w:fldChar w:fldCharType="separate"/>
            </w:r>
            <w:r w:rsidR="002B3965">
              <w:rPr>
                <w:rFonts w:cs="Arial"/>
                <w:sz w:val="18"/>
                <w:szCs w:val="18"/>
              </w:rPr>
              <w:t>Siv Solem</w:t>
            </w:r>
            <w:r w:rsidRPr="00E048CF">
              <w:rPr>
                <w:rFonts w:cs="Arial"/>
                <w:sz w:val="18"/>
                <w:szCs w:val="18"/>
              </w:rPr>
              <w:fldChar w:fldCharType="end"/>
            </w:r>
            <w:r w:rsidRPr="00E048CF">
              <w:rPr>
                <w:rFonts w:cs="Arial"/>
                <w:sz w:val="18"/>
                <w:szCs w:val="18"/>
              </w:rPr>
              <w:t xml:space="preserve"> </w:t>
            </w:r>
          </w:p>
        </w:tc>
        <w:tc>
          <w:tcPr>
            <w:tcW w:w="945" w:type="pct"/>
            <w:vAlign w:val="center"/>
          </w:tcPr>
          <w:p w14:paraId="18271F0A" w14:textId="77777777" w:rsidR="000C5214" w:rsidRPr="00E048CF" w:rsidRDefault="000C5214" w:rsidP="0036410C">
            <w:pPr>
              <w:rPr>
                <w:rFonts w:cs="Arial"/>
                <w:sz w:val="18"/>
                <w:szCs w:val="18"/>
              </w:rPr>
            </w:pPr>
          </w:p>
        </w:tc>
        <w:tc>
          <w:tcPr>
            <w:tcW w:w="589" w:type="pct"/>
            <w:vAlign w:val="center"/>
          </w:tcPr>
          <w:p w14:paraId="2FDE937B" w14:textId="77777777" w:rsidR="000C5214" w:rsidRPr="00E048CF" w:rsidRDefault="000C5214" w:rsidP="0036410C">
            <w:pPr>
              <w:rPr>
                <w:rFonts w:cs="Arial"/>
                <w:sz w:val="18"/>
                <w:szCs w:val="18"/>
              </w:rPr>
            </w:pPr>
          </w:p>
        </w:tc>
      </w:tr>
      <w:tr w:rsidR="006B7B23" w:rsidRPr="00E048CF" w14:paraId="67A34B8F" w14:textId="77777777">
        <w:trPr>
          <w:trHeight w:val="340"/>
        </w:trPr>
        <w:tc>
          <w:tcPr>
            <w:tcW w:w="1230" w:type="pct"/>
            <w:vAlign w:val="center"/>
          </w:tcPr>
          <w:p w14:paraId="2F681A00" w14:textId="09570EE3" w:rsidR="006B7B23" w:rsidRPr="00E048CF" w:rsidRDefault="00D8681D" w:rsidP="0036410C">
            <w:pPr>
              <w:rPr>
                <w:rFonts w:cs="Arial"/>
                <w:sz w:val="18"/>
                <w:szCs w:val="18"/>
              </w:rPr>
            </w:pPr>
            <w:r>
              <w:rPr>
                <w:rFonts w:cs="Arial"/>
                <w:sz w:val="18"/>
                <w:szCs w:val="18"/>
              </w:rPr>
              <w:t>Forfatter</w:t>
            </w:r>
          </w:p>
        </w:tc>
        <w:tc>
          <w:tcPr>
            <w:tcW w:w="1205" w:type="pct"/>
            <w:vAlign w:val="center"/>
          </w:tcPr>
          <w:p w14:paraId="47BA39A2" w14:textId="794D708F" w:rsidR="006B7B23" w:rsidRPr="00E048CF" w:rsidRDefault="00772DDA" w:rsidP="0036410C">
            <w:pPr>
              <w:rPr>
                <w:rFonts w:cs="Arial"/>
                <w:sz w:val="18"/>
                <w:szCs w:val="18"/>
              </w:rPr>
            </w:pPr>
            <w:r w:rsidRPr="00E048CF">
              <w:rPr>
                <w:rFonts w:cs="Arial"/>
                <w:sz w:val="18"/>
                <w:szCs w:val="18"/>
              </w:rPr>
              <w:fldChar w:fldCharType="begin"/>
            </w:r>
            <w:r w:rsidRPr="00E048CF">
              <w:rPr>
                <w:rFonts w:cs="Arial"/>
                <w:sz w:val="18"/>
                <w:szCs w:val="18"/>
                <w:lang w:val="en-GB"/>
              </w:rPr>
              <w:instrText xml:space="preserve"> DOCPROPERTY "PublAdminRole" \* MERGEFORMAT </w:instrText>
            </w:r>
            <w:r w:rsidRPr="00E048CF">
              <w:rPr>
                <w:rFonts w:cs="Arial"/>
                <w:sz w:val="18"/>
                <w:szCs w:val="18"/>
              </w:rPr>
              <w:fldChar w:fldCharType="end"/>
            </w:r>
          </w:p>
        </w:tc>
        <w:tc>
          <w:tcPr>
            <w:tcW w:w="1031" w:type="pct"/>
            <w:vAlign w:val="center"/>
          </w:tcPr>
          <w:p w14:paraId="4E41C834" w14:textId="0ACD6248" w:rsidR="006B7B23" w:rsidRPr="00E048CF" w:rsidRDefault="00772DDA" w:rsidP="0036410C">
            <w:pPr>
              <w:rPr>
                <w:rFonts w:cs="Arial"/>
                <w:sz w:val="18"/>
                <w:szCs w:val="18"/>
                <w:lang w:val="en-GB"/>
              </w:rPr>
            </w:pPr>
            <w:r w:rsidRPr="00E048CF">
              <w:rPr>
                <w:rFonts w:cs="Arial"/>
                <w:sz w:val="18"/>
                <w:szCs w:val="18"/>
              </w:rPr>
              <w:fldChar w:fldCharType="begin"/>
            </w:r>
            <w:r w:rsidRPr="00E048CF">
              <w:rPr>
                <w:rFonts w:cs="Arial"/>
                <w:sz w:val="18"/>
                <w:szCs w:val="18"/>
              </w:rPr>
              <w:instrText xml:space="preserve"> DOCPROPERTY "Publishers admin" \* MERGEFORMAT </w:instrText>
            </w:r>
            <w:r w:rsidRPr="00E048CF">
              <w:rPr>
                <w:rFonts w:cs="Arial"/>
                <w:sz w:val="18"/>
                <w:szCs w:val="18"/>
              </w:rPr>
              <w:fldChar w:fldCharType="separate"/>
            </w:r>
            <w:r w:rsidR="002B3965">
              <w:rPr>
                <w:rFonts w:cs="Arial"/>
                <w:sz w:val="18"/>
                <w:szCs w:val="18"/>
              </w:rPr>
              <w:t>Ulf Erling Tveito</w:t>
            </w:r>
            <w:r w:rsidRPr="00E048CF">
              <w:rPr>
                <w:rFonts w:cs="Arial"/>
                <w:sz w:val="18"/>
                <w:szCs w:val="18"/>
              </w:rPr>
              <w:fldChar w:fldCharType="end"/>
            </w:r>
          </w:p>
        </w:tc>
        <w:tc>
          <w:tcPr>
            <w:tcW w:w="945" w:type="pct"/>
            <w:vAlign w:val="center"/>
          </w:tcPr>
          <w:p w14:paraId="4CAA5040" w14:textId="77777777" w:rsidR="006B7B23" w:rsidRPr="00E048CF" w:rsidRDefault="006B7B23" w:rsidP="0036410C">
            <w:pPr>
              <w:rPr>
                <w:rFonts w:cs="Arial"/>
                <w:sz w:val="18"/>
                <w:szCs w:val="18"/>
                <w:lang w:val="en-GB"/>
              </w:rPr>
            </w:pPr>
          </w:p>
        </w:tc>
        <w:tc>
          <w:tcPr>
            <w:tcW w:w="589" w:type="pct"/>
            <w:vAlign w:val="center"/>
          </w:tcPr>
          <w:p w14:paraId="3CD58D87" w14:textId="77777777" w:rsidR="006B7B23" w:rsidRPr="00E048CF" w:rsidRDefault="006B7B23" w:rsidP="0036410C">
            <w:pPr>
              <w:rPr>
                <w:rFonts w:cs="Arial"/>
                <w:sz w:val="18"/>
                <w:szCs w:val="18"/>
                <w:lang w:val="en-GB"/>
              </w:rPr>
            </w:pPr>
          </w:p>
        </w:tc>
      </w:tr>
      <w:tr w:rsidR="00DA36A8" w:rsidRPr="00E048CF" w14:paraId="15D308D4" w14:textId="77777777">
        <w:trPr>
          <w:trHeight w:val="340"/>
        </w:trPr>
        <w:tc>
          <w:tcPr>
            <w:tcW w:w="1230" w:type="pct"/>
            <w:vAlign w:val="center"/>
          </w:tcPr>
          <w:p w14:paraId="7E968CC7" w14:textId="2C473776" w:rsidR="00DA36A8" w:rsidRPr="00E048CF" w:rsidRDefault="00DA36A8" w:rsidP="0036410C">
            <w:pPr>
              <w:rPr>
                <w:rFonts w:cs="Arial"/>
                <w:sz w:val="18"/>
                <w:szCs w:val="18"/>
              </w:rPr>
            </w:pPr>
            <w:r w:rsidRPr="00E048CF">
              <w:rPr>
                <w:rFonts w:cs="Arial"/>
                <w:sz w:val="18"/>
                <w:szCs w:val="18"/>
              </w:rPr>
              <w:fldChar w:fldCharType="begin"/>
            </w:r>
            <w:r w:rsidRPr="00E048CF">
              <w:rPr>
                <w:rFonts w:cs="Arial"/>
                <w:sz w:val="18"/>
                <w:szCs w:val="18"/>
              </w:rPr>
              <w:instrText xml:space="preserve"> DOCPROPERTY cpRole1 \* MERGEFORMAT </w:instrText>
            </w:r>
            <w:r w:rsidRPr="00E048CF">
              <w:rPr>
                <w:rFonts w:cs="Arial"/>
                <w:sz w:val="18"/>
                <w:szCs w:val="18"/>
              </w:rPr>
              <w:fldChar w:fldCharType="end"/>
            </w:r>
          </w:p>
        </w:tc>
        <w:tc>
          <w:tcPr>
            <w:tcW w:w="1205" w:type="pct"/>
            <w:vAlign w:val="center"/>
          </w:tcPr>
          <w:p w14:paraId="70A3BAB5" w14:textId="5C1A3DC3" w:rsidR="00DA36A8" w:rsidRPr="00E048CF" w:rsidRDefault="00DA36A8" w:rsidP="0036410C">
            <w:pPr>
              <w:rPr>
                <w:rFonts w:cs="Arial"/>
                <w:sz w:val="18"/>
                <w:szCs w:val="18"/>
              </w:rPr>
            </w:pPr>
            <w:r w:rsidRPr="00E048CF">
              <w:rPr>
                <w:rFonts w:cs="Arial"/>
                <w:sz w:val="18"/>
                <w:szCs w:val="18"/>
              </w:rPr>
              <w:fldChar w:fldCharType="begin"/>
            </w:r>
            <w:r w:rsidRPr="00E048CF">
              <w:rPr>
                <w:rFonts w:cs="Arial"/>
                <w:sz w:val="18"/>
                <w:szCs w:val="18"/>
              </w:rPr>
              <w:instrText xml:space="preserve"> DOCPROPERTY cpRoleOrg1 \* MERGEFORMAT </w:instrText>
            </w:r>
            <w:r w:rsidRPr="00E048CF">
              <w:rPr>
                <w:rFonts w:cs="Arial"/>
                <w:sz w:val="18"/>
                <w:szCs w:val="18"/>
              </w:rPr>
              <w:fldChar w:fldCharType="end"/>
            </w:r>
          </w:p>
        </w:tc>
        <w:tc>
          <w:tcPr>
            <w:tcW w:w="1031" w:type="pct"/>
            <w:vAlign w:val="center"/>
          </w:tcPr>
          <w:p w14:paraId="543E9AE1" w14:textId="6ED784AD" w:rsidR="00DA36A8" w:rsidRPr="00E048CF" w:rsidRDefault="00DA36A8" w:rsidP="0036410C">
            <w:pPr>
              <w:rPr>
                <w:rFonts w:cs="Arial"/>
                <w:sz w:val="18"/>
                <w:szCs w:val="18"/>
              </w:rPr>
            </w:pPr>
            <w:r w:rsidRPr="00E048CF">
              <w:rPr>
                <w:rFonts w:cs="Arial"/>
                <w:sz w:val="18"/>
                <w:szCs w:val="18"/>
              </w:rPr>
              <w:fldChar w:fldCharType="begin"/>
            </w:r>
            <w:r w:rsidRPr="00E048CF">
              <w:rPr>
                <w:rFonts w:cs="Arial"/>
                <w:sz w:val="18"/>
                <w:szCs w:val="18"/>
              </w:rPr>
              <w:instrText xml:space="preserve"> DOCPROPERTY cpName1 \* MERGEFORMAT </w:instrText>
            </w:r>
            <w:r w:rsidRPr="00E048CF">
              <w:rPr>
                <w:rFonts w:cs="Arial"/>
                <w:sz w:val="18"/>
                <w:szCs w:val="18"/>
              </w:rPr>
              <w:fldChar w:fldCharType="end"/>
            </w:r>
          </w:p>
        </w:tc>
        <w:tc>
          <w:tcPr>
            <w:tcW w:w="945" w:type="pct"/>
            <w:vAlign w:val="center"/>
          </w:tcPr>
          <w:p w14:paraId="00C87D96" w14:textId="77777777" w:rsidR="00DA36A8" w:rsidRPr="00E048CF" w:rsidRDefault="00DA36A8" w:rsidP="0036410C">
            <w:pPr>
              <w:rPr>
                <w:rFonts w:cs="Arial"/>
                <w:sz w:val="18"/>
                <w:szCs w:val="18"/>
              </w:rPr>
            </w:pPr>
          </w:p>
        </w:tc>
        <w:tc>
          <w:tcPr>
            <w:tcW w:w="589" w:type="pct"/>
            <w:vAlign w:val="center"/>
          </w:tcPr>
          <w:p w14:paraId="2686A0C9" w14:textId="77777777" w:rsidR="00DA36A8" w:rsidRPr="00E048CF" w:rsidRDefault="00DA36A8" w:rsidP="0036410C">
            <w:pPr>
              <w:rPr>
                <w:rFonts w:cs="Arial"/>
                <w:sz w:val="18"/>
                <w:szCs w:val="18"/>
              </w:rPr>
            </w:pPr>
          </w:p>
        </w:tc>
      </w:tr>
      <w:tr w:rsidR="00DA36A8" w:rsidRPr="00E048CF" w14:paraId="538DDAEA" w14:textId="77777777">
        <w:trPr>
          <w:trHeight w:val="340"/>
        </w:trPr>
        <w:tc>
          <w:tcPr>
            <w:tcW w:w="1230" w:type="pct"/>
            <w:vAlign w:val="center"/>
          </w:tcPr>
          <w:p w14:paraId="5C0668C5" w14:textId="5DC98FF4" w:rsidR="00DA36A8" w:rsidRPr="00E048CF" w:rsidRDefault="00DA36A8" w:rsidP="00FF7197">
            <w:pPr>
              <w:rPr>
                <w:rFonts w:cs="Arial"/>
                <w:sz w:val="18"/>
                <w:szCs w:val="18"/>
              </w:rPr>
            </w:pPr>
            <w:r w:rsidRPr="00E048CF">
              <w:rPr>
                <w:rFonts w:cs="Arial"/>
                <w:sz w:val="18"/>
                <w:szCs w:val="18"/>
              </w:rPr>
              <w:fldChar w:fldCharType="begin"/>
            </w:r>
            <w:r w:rsidRPr="00E048CF">
              <w:rPr>
                <w:rFonts w:cs="Arial"/>
                <w:sz w:val="18"/>
                <w:szCs w:val="18"/>
              </w:rPr>
              <w:instrText xml:space="preserve"> DOCPROPERTY cpRole2 \* MERGEFORMAT </w:instrText>
            </w:r>
            <w:r w:rsidRPr="00E048CF">
              <w:rPr>
                <w:rFonts w:cs="Arial"/>
                <w:sz w:val="18"/>
                <w:szCs w:val="18"/>
              </w:rPr>
              <w:fldChar w:fldCharType="end"/>
            </w:r>
          </w:p>
        </w:tc>
        <w:tc>
          <w:tcPr>
            <w:tcW w:w="1205" w:type="pct"/>
            <w:vAlign w:val="center"/>
          </w:tcPr>
          <w:p w14:paraId="7CEE3527" w14:textId="75CB1C08" w:rsidR="00DA36A8" w:rsidRPr="00E048CF" w:rsidRDefault="00DA36A8" w:rsidP="00FF7197">
            <w:pPr>
              <w:rPr>
                <w:rFonts w:cs="Arial"/>
                <w:sz w:val="18"/>
                <w:szCs w:val="18"/>
              </w:rPr>
            </w:pPr>
            <w:r w:rsidRPr="00E048CF">
              <w:rPr>
                <w:rFonts w:cs="Arial"/>
                <w:sz w:val="18"/>
                <w:szCs w:val="18"/>
              </w:rPr>
              <w:fldChar w:fldCharType="begin"/>
            </w:r>
            <w:r w:rsidRPr="00E048CF">
              <w:rPr>
                <w:rFonts w:cs="Arial"/>
                <w:sz w:val="18"/>
                <w:szCs w:val="18"/>
              </w:rPr>
              <w:instrText xml:space="preserve"> DOCPROPERTY cpRoleOrg2 \* MERGEFORMAT </w:instrText>
            </w:r>
            <w:r w:rsidRPr="00E048CF">
              <w:rPr>
                <w:rFonts w:cs="Arial"/>
                <w:sz w:val="18"/>
                <w:szCs w:val="18"/>
              </w:rPr>
              <w:fldChar w:fldCharType="end"/>
            </w:r>
          </w:p>
        </w:tc>
        <w:tc>
          <w:tcPr>
            <w:tcW w:w="1031" w:type="pct"/>
            <w:vAlign w:val="center"/>
          </w:tcPr>
          <w:p w14:paraId="597A0AC2" w14:textId="5E806BE3" w:rsidR="00DA36A8" w:rsidRPr="00E048CF" w:rsidRDefault="00DA36A8" w:rsidP="00FF7197">
            <w:pPr>
              <w:rPr>
                <w:rFonts w:cs="Arial"/>
                <w:sz w:val="18"/>
                <w:szCs w:val="18"/>
              </w:rPr>
            </w:pPr>
            <w:r w:rsidRPr="00E048CF">
              <w:rPr>
                <w:rFonts w:cs="Arial"/>
                <w:sz w:val="18"/>
                <w:szCs w:val="18"/>
              </w:rPr>
              <w:fldChar w:fldCharType="begin"/>
            </w:r>
            <w:r w:rsidRPr="00E048CF">
              <w:rPr>
                <w:rFonts w:cs="Arial"/>
                <w:sz w:val="18"/>
                <w:szCs w:val="18"/>
              </w:rPr>
              <w:instrText xml:space="preserve"> DOCPROPERTY cpName2 \* MERGEFORMAT </w:instrText>
            </w:r>
            <w:r w:rsidRPr="00E048CF">
              <w:rPr>
                <w:rFonts w:cs="Arial"/>
                <w:sz w:val="18"/>
                <w:szCs w:val="18"/>
              </w:rPr>
              <w:fldChar w:fldCharType="end"/>
            </w:r>
          </w:p>
        </w:tc>
        <w:tc>
          <w:tcPr>
            <w:tcW w:w="945" w:type="pct"/>
            <w:vAlign w:val="center"/>
          </w:tcPr>
          <w:p w14:paraId="39FB9C67" w14:textId="77777777" w:rsidR="00DA36A8" w:rsidRPr="00E048CF" w:rsidRDefault="00DA36A8" w:rsidP="0036410C">
            <w:pPr>
              <w:rPr>
                <w:rFonts w:cs="Arial"/>
                <w:sz w:val="18"/>
                <w:szCs w:val="18"/>
              </w:rPr>
            </w:pPr>
          </w:p>
        </w:tc>
        <w:tc>
          <w:tcPr>
            <w:tcW w:w="589" w:type="pct"/>
            <w:vAlign w:val="center"/>
          </w:tcPr>
          <w:p w14:paraId="04ABF2CA" w14:textId="77777777" w:rsidR="00DA36A8" w:rsidRPr="00E048CF" w:rsidRDefault="00DA36A8" w:rsidP="0036410C">
            <w:pPr>
              <w:rPr>
                <w:rFonts w:cs="Arial"/>
                <w:sz w:val="18"/>
                <w:szCs w:val="18"/>
              </w:rPr>
            </w:pPr>
          </w:p>
        </w:tc>
      </w:tr>
    </w:tbl>
    <w:p w14:paraId="0414314E" w14:textId="77777777" w:rsidR="002224AA" w:rsidRPr="00E048CF" w:rsidRDefault="002224AA" w:rsidP="0036410C">
      <w:pPr>
        <w:rPr>
          <w:rFonts w:cs="Arial"/>
          <w:sz w:val="18"/>
          <w:szCs w:val="18"/>
        </w:rPr>
      </w:pPr>
    </w:p>
    <w:p w14:paraId="15B43F33" w14:textId="77777777" w:rsidR="00C2260B" w:rsidRPr="00E048CF" w:rsidRDefault="00C2260B" w:rsidP="0036410C">
      <w:pPr>
        <w:rPr>
          <w:rFonts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965"/>
        <w:gridCol w:w="5230"/>
      </w:tblGrid>
      <w:tr w:rsidR="000C5214" w:rsidRPr="00E048CF" w14:paraId="7D80D697" w14:textId="77777777">
        <w:trPr>
          <w:trHeight w:val="340"/>
          <w:jc w:val="center"/>
        </w:trPr>
        <w:tc>
          <w:tcPr>
            <w:tcW w:w="2435" w:type="pct"/>
            <w:vAlign w:val="center"/>
          </w:tcPr>
          <w:p w14:paraId="3EE95467" w14:textId="753D3CA7" w:rsidR="000C5214" w:rsidRPr="00E048CF" w:rsidRDefault="00D8681D" w:rsidP="0036410C">
            <w:pPr>
              <w:rPr>
                <w:rFonts w:cs="Arial"/>
                <w:i/>
                <w:iCs/>
                <w:sz w:val="18"/>
                <w:szCs w:val="18"/>
              </w:rPr>
            </w:pPr>
            <w:r>
              <w:rPr>
                <w:rFonts w:cs="Arial"/>
                <w:sz w:val="18"/>
                <w:szCs w:val="18"/>
              </w:rPr>
              <w:t>Dokumentet erstatter</w:t>
            </w:r>
          </w:p>
        </w:tc>
        <w:tc>
          <w:tcPr>
            <w:tcW w:w="2565" w:type="pct"/>
            <w:vAlign w:val="center"/>
          </w:tcPr>
          <w:p w14:paraId="1857DB32" w14:textId="47EBBF3D" w:rsidR="000C5214" w:rsidRPr="00E048CF" w:rsidRDefault="000C5214" w:rsidP="0036410C">
            <w:pPr>
              <w:rPr>
                <w:rFonts w:cs="Arial"/>
                <w:sz w:val="18"/>
                <w:szCs w:val="18"/>
              </w:rPr>
            </w:pPr>
            <w:r w:rsidRPr="00E048CF">
              <w:rPr>
                <w:rFonts w:cs="Arial"/>
                <w:sz w:val="18"/>
                <w:szCs w:val="18"/>
              </w:rPr>
              <w:fldChar w:fldCharType="begin"/>
            </w:r>
            <w:r w:rsidRPr="00E048CF">
              <w:rPr>
                <w:rFonts w:cs="Arial"/>
                <w:sz w:val="18"/>
                <w:szCs w:val="18"/>
              </w:rPr>
              <w:instrText xml:space="preserve"> DOCPROPERTY "Document replaces" \* MERGEFORMAT </w:instrText>
            </w:r>
            <w:r w:rsidRPr="00E048CF">
              <w:rPr>
                <w:rFonts w:cs="Arial"/>
                <w:sz w:val="18"/>
                <w:szCs w:val="18"/>
              </w:rPr>
              <w:fldChar w:fldCharType="separate"/>
            </w:r>
            <w:proofErr w:type="spellStart"/>
            <w:r w:rsidR="002B3965">
              <w:rPr>
                <w:rFonts w:cs="Arial"/>
                <w:sz w:val="18"/>
                <w:szCs w:val="18"/>
              </w:rPr>
              <w:t>Ver</w:t>
            </w:r>
            <w:proofErr w:type="spellEnd"/>
            <w:r w:rsidR="002B3965">
              <w:rPr>
                <w:rFonts w:cs="Arial"/>
                <w:sz w:val="18"/>
                <w:szCs w:val="18"/>
              </w:rPr>
              <w:t>. 1.0</w:t>
            </w:r>
            <w:r w:rsidRPr="00E048CF">
              <w:rPr>
                <w:rFonts w:cs="Arial"/>
                <w:sz w:val="18"/>
                <w:szCs w:val="18"/>
              </w:rPr>
              <w:fldChar w:fldCharType="end"/>
            </w:r>
          </w:p>
        </w:tc>
      </w:tr>
      <w:tr w:rsidR="000C5214" w:rsidRPr="00E048CF" w14:paraId="1DB7CA16" w14:textId="77777777">
        <w:trPr>
          <w:trHeight w:val="340"/>
          <w:jc w:val="center"/>
        </w:trPr>
        <w:tc>
          <w:tcPr>
            <w:tcW w:w="2435" w:type="pct"/>
            <w:vAlign w:val="center"/>
          </w:tcPr>
          <w:p w14:paraId="52B55F5B" w14:textId="23090959" w:rsidR="000C5214" w:rsidRPr="00E048CF" w:rsidRDefault="00D8681D" w:rsidP="0036410C">
            <w:pPr>
              <w:rPr>
                <w:rFonts w:cs="Arial"/>
                <w:sz w:val="18"/>
                <w:szCs w:val="18"/>
              </w:rPr>
            </w:pPr>
            <w:r>
              <w:rPr>
                <w:rFonts w:cs="Arial"/>
                <w:sz w:val="18"/>
                <w:szCs w:val="18"/>
              </w:rPr>
              <w:t>Kompetanse (fag)</w:t>
            </w:r>
          </w:p>
        </w:tc>
        <w:tc>
          <w:tcPr>
            <w:tcW w:w="2565" w:type="pct"/>
            <w:vAlign w:val="center"/>
          </w:tcPr>
          <w:p w14:paraId="131813AF" w14:textId="3C164072" w:rsidR="000C5214" w:rsidRPr="00E048CF" w:rsidRDefault="000C5214" w:rsidP="0036410C">
            <w:pPr>
              <w:rPr>
                <w:rFonts w:cs="Arial"/>
                <w:sz w:val="18"/>
                <w:szCs w:val="18"/>
              </w:rPr>
            </w:pPr>
            <w:r w:rsidRPr="00E048CF">
              <w:rPr>
                <w:rFonts w:cs="Arial"/>
                <w:sz w:val="18"/>
                <w:szCs w:val="18"/>
              </w:rPr>
              <w:fldChar w:fldCharType="begin"/>
            </w:r>
            <w:r w:rsidRPr="00E048CF">
              <w:rPr>
                <w:rFonts w:cs="Arial"/>
                <w:sz w:val="18"/>
                <w:szCs w:val="18"/>
              </w:rPr>
              <w:instrText xml:space="preserve"> DOCPROPERTY Competence \* MERGEFORMAT </w:instrText>
            </w:r>
            <w:r w:rsidRPr="00E048CF">
              <w:rPr>
                <w:rFonts w:cs="Arial"/>
                <w:sz w:val="18"/>
                <w:szCs w:val="18"/>
              </w:rPr>
              <w:fldChar w:fldCharType="end"/>
            </w:r>
          </w:p>
        </w:tc>
      </w:tr>
    </w:tbl>
    <w:p w14:paraId="2ED07999" w14:textId="77777777" w:rsidR="000440B8" w:rsidRPr="006D4354" w:rsidRDefault="000440B8" w:rsidP="0036410C">
      <w:pPr>
        <w:rPr>
          <w:rFonts w:cs="Arial"/>
          <w:b/>
          <w:sz w:val="18"/>
          <w:szCs w:val="18"/>
        </w:rPr>
      </w:pPr>
    </w:p>
    <w:p w14:paraId="0ED5A0A0" w14:textId="77777777" w:rsidR="00C65089" w:rsidRPr="00E048CF" w:rsidRDefault="00C65089" w:rsidP="0036410C">
      <w:pPr>
        <w:rPr>
          <w:rFonts w:cs="Arial"/>
          <w:color w:val="0070B2"/>
          <w:sz w:val="18"/>
          <w:szCs w:val="18"/>
        </w:rPr>
      </w:pPr>
    </w:p>
    <w:p w14:paraId="347FDCE3" w14:textId="77777777" w:rsidR="00C207EE" w:rsidRPr="00E048CF" w:rsidRDefault="00C207EE" w:rsidP="00C649AB">
      <w:pPr>
        <w:rPr>
          <w:rFonts w:cs="Arial"/>
          <w:color w:val="000080"/>
        </w:rPr>
      </w:pPr>
    </w:p>
    <w:p w14:paraId="2849C43D" w14:textId="77777777" w:rsidR="00C207EE" w:rsidRPr="00E048CF" w:rsidRDefault="00C207EE" w:rsidP="00C649AB">
      <w:pPr>
        <w:rPr>
          <w:rFonts w:cs="Arial"/>
          <w:color w:val="000080"/>
        </w:rPr>
        <w:sectPr w:rsidR="00C207EE" w:rsidRPr="00E048CF" w:rsidSect="00786D0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6" w:right="567" w:bottom="624" w:left="1134" w:header="1304" w:footer="340" w:gutter="0"/>
          <w:cols w:space="708"/>
          <w:formProt w:val="0"/>
          <w:docGrid w:linePitch="360"/>
        </w:sectPr>
      </w:pPr>
    </w:p>
    <w:bookmarkStart w:id="0" w:name="bmDeleteText"/>
    <w:p w14:paraId="30FA0E7C" w14:textId="28476FF3" w:rsidR="00966D47" w:rsidRPr="00E048CF" w:rsidRDefault="000A4D88" w:rsidP="0005034A">
      <w:pPr>
        <w:tabs>
          <w:tab w:val="right" w:pos="10317"/>
        </w:tabs>
        <w:rPr>
          <w:rFonts w:cs="Arial"/>
          <w:b/>
          <w:caps/>
          <w:color w:val="62BD19"/>
        </w:rPr>
      </w:pPr>
      <w:r w:rsidRPr="00E048CF">
        <w:rPr>
          <w:rFonts w:cs="Arial"/>
          <w:b/>
        </w:rPr>
        <w:lastRenderedPageBreak/>
        <w:fldChar w:fldCharType="begin"/>
      </w:r>
      <w:r w:rsidRPr="00E048CF">
        <w:rPr>
          <w:rFonts w:cs="Arial"/>
          <w:b/>
        </w:rPr>
        <w:instrText xml:space="preserve"> DOCPROPERTY  DTmain \* MERGEFORMAT </w:instrText>
      </w:r>
      <w:r w:rsidRPr="00E048CF">
        <w:rPr>
          <w:rFonts w:cs="Arial"/>
          <w:b/>
        </w:rPr>
        <w:fldChar w:fldCharType="separate"/>
      </w:r>
      <w:r w:rsidR="002B3965">
        <w:rPr>
          <w:rFonts w:cs="Arial"/>
          <w:b/>
        </w:rPr>
        <w:t>Krav</w:t>
      </w:r>
      <w:r w:rsidRPr="00E048CF">
        <w:rPr>
          <w:rFonts w:cs="Arial"/>
          <w:b/>
          <w:lang w:val="en-GB"/>
        </w:rPr>
        <w:fldChar w:fldCharType="end"/>
      </w:r>
      <w:r w:rsidR="00703CA8" w:rsidRPr="00E048CF">
        <w:rPr>
          <w:rFonts w:cs="Arial"/>
          <w:b/>
          <w:caps/>
          <w:color w:val="62BD19"/>
        </w:rPr>
        <w:tab/>
      </w:r>
      <w:r w:rsidR="001B77C6" w:rsidRPr="00E048CF">
        <w:rPr>
          <w:rFonts w:cs="Arial"/>
          <w:szCs w:val="22"/>
        </w:rPr>
        <w:fldChar w:fldCharType="begin"/>
      </w:r>
      <w:r w:rsidR="001B77C6" w:rsidRPr="00E048CF">
        <w:rPr>
          <w:rFonts w:cs="Arial"/>
          <w:szCs w:val="22"/>
        </w:rPr>
        <w:instrText xml:space="preserve"> DOCPROPERTY  ClassifLabel \* MERGEFORMAT </w:instrText>
      </w:r>
      <w:r w:rsidR="001B77C6" w:rsidRPr="00E048CF">
        <w:rPr>
          <w:rFonts w:cs="Arial"/>
          <w:szCs w:val="22"/>
        </w:rPr>
        <w:fldChar w:fldCharType="separate"/>
      </w:r>
      <w:r w:rsidR="002B3965">
        <w:rPr>
          <w:rFonts w:cs="Arial"/>
          <w:szCs w:val="22"/>
        </w:rPr>
        <w:t>Gradering:</w:t>
      </w:r>
      <w:r w:rsidR="001B77C6" w:rsidRPr="00E048CF">
        <w:rPr>
          <w:rFonts w:cs="Arial"/>
          <w:szCs w:val="22"/>
        </w:rPr>
        <w:fldChar w:fldCharType="end"/>
      </w:r>
      <w:r w:rsidR="00703CA8" w:rsidRPr="00E048CF">
        <w:rPr>
          <w:rFonts w:cs="Arial"/>
          <w:b/>
          <w:szCs w:val="22"/>
        </w:rPr>
        <w:t xml:space="preserve"> </w:t>
      </w:r>
      <w:r w:rsidR="00703CA8" w:rsidRPr="00E048CF">
        <w:rPr>
          <w:rFonts w:cs="Arial"/>
          <w:b/>
          <w:szCs w:val="22"/>
        </w:rPr>
        <w:fldChar w:fldCharType="begin"/>
      </w:r>
      <w:r w:rsidR="00703CA8" w:rsidRPr="00E048CF">
        <w:rPr>
          <w:rFonts w:cs="Arial"/>
          <w:b/>
          <w:szCs w:val="22"/>
        </w:rPr>
        <w:instrText xml:space="preserve"> DOCPROPERTY "Security classification" \* MERGEFORMAT </w:instrText>
      </w:r>
      <w:r w:rsidR="00703CA8" w:rsidRPr="00E048CF">
        <w:rPr>
          <w:rFonts w:cs="Arial"/>
          <w:b/>
          <w:szCs w:val="22"/>
        </w:rPr>
        <w:fldChar w:fldCharType="end"/>
      </w:r>
    </w:p>
    <w:p w14:paraId="040A78FA" w14:textId="77777777" w:rsidR="00966D47" w:rsidRPr="00E048CF" w:rsidRDefault="00966D47" w:rsidP="0039410D">
      <w:pPr>
        <w:rPr>
          <w:rFonts w:cs="Arial"/>
        </w:rPr>
      </w:pPr>
    </w:p>
    <w:p w14:paraId="20CFBEB4" w14:textId="77777777" w:rsidR="00966D47" w:rsidRPr="00E048CF" w:rsidRDefault="00966D47" w:rsidP="0039410D">
      <w:pPr>
        <w:rPr>
          <w:rFonts w:cs="Arial"/>
        </w:rPr>
      </w:pPr>
    </w:p>
    <w:p w14:paraId="5CD3B57D" w14:textId="77777777" w:rsidR="00966D47" w:rsidRPr="00E048CF" w:rsidRDefault="00966D47" w:rsidP="0039410D">
      <w:pPr>
        <w:rPr>
          <w:rFonts w:cs="Arial"/>
        </w:rPr>
      </w:pPr>
    </w:p>
    <w:p w14:paraId="40E65BCB" w14:textId="77777777" w:rsidR="00B77605" w:rsidRPr="00E048CF" w:rsidRDefault="00B77605" w:rsidP="0039410D">
      <w:pPr>
        <w:rPr>
          <w:rFonts w:cs="Arial"/>
        </w:rPr>
      </w:pPr>
    </w:p>
    <w:p w14:paraId="605C5D5A" w14:textId="77777777" w:rsidR="00966D47" w:rsidRPr="00E048CF" w:rsidRDefault="00966D47" w:rsidP="0039410D">
      <w:pPr>
        <w:rPr>
          <w:rFonts w:cs="Arial"/>
        </w:rPr>
      </w:pPr>
    </w:p>
    <w:p w14:paraId="52762108" w14:textId="77777777" w:rsidR="00B77605" w:rsidRPr="00E048CF" w:rsidRDefault="00B77605" w:rsidP="0039410D">
      <w:pPr>
        <w:rPr>
          <w:rFonts w:cs="Arial"/>
        </w:rPr>
      </w:pPr>
    </w:p>
    <w:p w14:paraId="18DE19DC" w14:textId="77777777" w:rsidR="000A4D88" w:rsidRPr="00E048CF" w:rsidRDefault="000A4D88" w:rsidP="0039410D">
      <w:pPr>
        <w:rPr>
          <w:rFonts w:cs="Arial"/>
        </w:rPr>
      </w:pPr>
    </w:p>
    <w:p w14:paraId="1B92BA42" w14:textId="77777777" w:rsidR="00703CA8" w:rsidRPr="00E048CF" w:rsidRDefault="00703CA8" w:rsidP="0039410D">
      <w:pPr>
        <w:rPr>
          <w:rFonts w:cs="Arial"/>
        </w:rPr>
      </w:pPr>
    </w:p>
    <w:p w14:paraId="67002554" w14:textId="77777777" w:rsidR="00703CA8" w:rsidRPr="00E048CF" w:rsidRDefault="00703CA8" w:rsidP="0039410D">
      <w:pPr>
        <w:rPr>
          <w:rFonts w:cs="Arial"/>
        </w:rPr>
      </w:pPr>
    </w:p>
    <w:p w14:paraId="0BA4FFEE" w14:textId="77777777" w:rsidR="00B13812" w:rsidRPr="00E048CF" w:rsidRDefault="00B13812" w:rsidP="0039410D">
      <w:pPr>
        <w:rPr>
          <w:rFonts w:cs="Arial"/>
        </w:rPr>
      </w:pPr>
    </w:p>
    <w:p w14:paraId="53FAFCF7" w14:textId="77777777" w:rsidR="00B13812" w:rsidRPr="00E048CF" w:rsidRDefault="00B13812" w:rsidP="0039410D">
      <w:pPr>
        <w:rPr>
          <w:rFonts w:cs="Arial"/>
        </w:rPr>
      </w:pPr>
    </w:p>
    <w:p w14:paraId="5EC76FB6" w14:textId="77777777" w:rsidR="00B13812" w:rsidRPr="00E048CF" w:rsidRDefault="00B13812" w:rsidP="0039410D">
      <w:pPr>
        <w:rPr>
          <w:rFonts w:cs="Arial"/>
        </w:rPr>
      </w:pPr>
    </w:p>
    <w:p w14:paraId="24158D1C" w14:textId="77777777" w:rsidR="00B13812" w:rsidRPr="00E048CF" w:rsidRDefault="00B13812" w:rsidP="0039410D">
      <w:pPr>
        <w:rPr>
          <w:rFonts w:cs="Arial"/>
        </w:rPr>
      </w:pPr>
    </w:p>
    <w:p w14:paraId="69D3258A" w14:textId="77777777" w:rsidR="000A4D88" w:rsidRPr="00E048CF" w:rsidRDefault="000A4D88" w:rsidP="0039410D">
      <w:pPr>
        <w:rPr>
          <w:rFonts w:cs="Arial"/>
        </w:rPr>
      </w:pPr>
    </w:p>
    <w:p w14:paraId="64540C14" w14:textId="77777777" w:rsidR="000A4D88" w:rsidRPr="00E048CF" w:rsidRDefault="000A4D88" w:rsidP="0039410D">
      <w:pPr>
        <w:rPr>
          <w:rFonts w:cs="Arial"/>
          <w:color w:val="000080"/>
        </w:rPr>
      </w:pPr>
    </w:p>
    <w:p w14:paraId="07603928" w14:textId="77777777" w:rsidR="000A4D88" w:rsidRPr="00E048CF" w:rsidRDefault="000A4D88" w:rsidP="0039410D">
      <w:pPr>
        <w:rPr>
          <w:rFonts w:cs="Arial"/>
          <w:color w:val="000080"/>
        </w:rPr>
      </w:pPr>
    </w:p>
    <w:p w14:paraId="117D5780" w14:textId="771B8DF8" w:rsidR="000A4D88" w:rsidRPr="00E048CF" w:rsidRDefault="000A4D88" w:rsidP="00C74046">
      <w:pPr>
        <w:pBdr>
          <w:bottom w:val="single" w:sz="48" w:space="6" w:color="ADA59D"/>
        </w:pBdr>
        <w:jc w:val="center"/>
        <w:rPr>
          <w:rFonts w:cs="Arial"/>
          <w:sz w:val="30"/>
          <w:szCs w:val="28"/>
        </w:rPr>
      </w:pPr>
      <w:r w:rsidRPr="00E048CF">
        <w:rPr>
          <w:rFonts w:cs="Arial"/>
          <w:sz w:val="30"/>
          <w:szCs w:val="28"/>
        </w:rPr>
        <w:fldChar w:fldCharType="begin"/>
      </w:r>
      <w:r w:rsidRPr="00E048CF">
        <w:rPr>
          <w:rFonts w:cs="Arial"/>
          <w:sz w:val="30"/>
          <w:szCs w:val="28"/>
        </w:rPr>
        <w:instrText xml:space="preserve"> DOCPROPERTY Title</w:instrText>
      </w:r>
      <w:r w:rsidR="00E1117D" w:rsidRPr="00E048CF">
        <w:rPr>
          <w:rFonts w:cs="Arial"/>
          <w:sz w:val="30"/>
          <w:szCs w:val="28"/>
        </w:rPr>
        <w:instrText>2lines</w:instrText>
      </w:r>
      <w:r w:rsidRPr="00E048CF">
        <w:rPr>
          <w:rFonts w:cs="Arial"/>
          <w:sz w:val="30"/>
          <w:szCs w:val="28"/>
        </w:rPr>
        <w:instrText xml:space="preserve"> </w:instrText>
      </w:r>
      <w:r w:rsidRPr="00E048CF">
        <w:rPr>
          <w:rFonts w:cs="Arial"/>
          <w:sz w:val="30"/>
          <w:szCs w:val="28"/>
        </w:rPr>
        <w:fldChar w:fldCharType="separate"/>
      </w:r>
      <w:r w:rsidR="002B3965">
        <w:rPr>
          <w:rFonts w:cs="Arial"/>
          <w:sz w:val="30"/>
          <w:szCs w:val="28"/>
        </w:rPr>
        <w:t>Ansattdrevet velferd i Equinor ASA</w:t>
      </w:r>
      <w:r w:rsidRPr="00E048CF">
        <w:rPr>
          <w:rFonts w:cs="Arial"/>
          <w:sz w:val="30"/>
          <w:szCs w:val="28"/>
        </w:rPr>
        <w:fldChar w:fldCharType="end"/>
      </w:r>
    </w:p>
    <w:p w14:paraId="1092842C" w14:textId="77777777" w:rsidR="000A4D88" w:rsidRPr="00E048CF" w:rsidRDefault="000A4D88" w:rsidP="0039410D">
      <w:pPr>
        <w:rPr>
          <w:rFonts w:cs="Arial"/>
        </w:rPr>
      </w:pPr>
    </w:p>
    <w:p w14:paraId="5FE54813" w14:textId="77777777" w:rsidR="000A4D88" w:rsidRPr="00E048CF" w:rsidRDefault="000A4D88" w:rsidP="0039410D">
      <w:pPr>
        <w:rPr>
          <w:rFonts w:cs="Arial"/>
        </w:rPr>
      </w:pPr>
    </w:p>
    <w:p w14:paraId="7A0AF4AA" w14:textId="77777777" w:rsidR="00B13812" w:rsidRPr="00E048CF" w:rsidRDefault="00B13812" w:rsidP="0039410D">
      <w:pPr>
        <w:rPr>
          <w:rFonts w:cs="Arial"/>
        </w:rPr>
      </w:pPr>
    </w:p>
    <w:p w14:paraId="11590FF4" w14:textId="77777777" w:rsidR="00B13812" w:rsidRPr="00E048CF" w:rsidRDefault="00B13812" w:rsidP="0039410D">
      <w:pPr>
        <w:rPr>
          <w:rFonts w:cs="Arial"/>
        </w:rPr>
      </w:pPr>
    </w:p>
    <w:p w14:paraId="20C5B03A" w14:textId="77777777" w:rsidR="00B13812" w:rsidRPr="00E048CF" w:rsidRDefault="00B13812" w:rsidP="0039410D">
      <w:pPr>
        <w:rPr>
          <w:rFonts w:cs="Arial"/>
        </w:rPr>
      </w:pPr>
    </w:p>
    <w:p w14:paraId="5B065778" w14:textId="77777777" w:rsidR="00B13812" w:rsidRPr="00E048CF" w:rsidRDefault="00B13812" w:rsidP="0039410D">
      <w:pPr>
        <w:rPr>
          <w:rFonts w:cs="Arial"/>
        </w:rPr>
      </w:pPr>
    </w:p>
    <w:p w14:paraId="1D566B7D" w14:textId="77777777" w:rsidR="00B13812" w:rsidRPr="00E048CF" w:rsidRDefault="00B13812" w:rsidP="0039410D">
      <w:pPr>
        <w:rPr>
          <w:rFonts w:cs="Arial"/>
        </w:rPr>
      </w:pPr>
    </w:p>
    <w:p w14:paraId="17666C89" w14:textId="77777777" w:rsidR="00B13812" w:rsidRPr="00E048CF" w:rsidRDefault="00B13812" w:rsidP="0039410D">
      <w:pPr>
        <w:rPr>
          <w:rFonts w:cs="Arial"/>
        </w:rPr>
      </w:pPr>
    </w:p>
    <w:p w14:paraId="4F5E7A3E" w14:textId="77777777" w:rsidR="00B13812" w:rsidRPr="00E048CF" w:rsidRDefault="00B13812" w:rsidP="0039410D">
      <w:pPr>
        <w:rPr>
          <w:rFonts w:cs="Arial"/>
        </w:rPr>
      </w:pPr>
    </w:p>
    <w:p w14:paraId="76847862" w14:textId="77777777" w:rsidR="00B13812" w:rsidRPr="00E048CF" w:rsidRDefault="00B13812" w:rsidP="0039410D">
      <w:pPr>
        <w:rPr>
          <w:rFonts w:cs="Arial"/>
        </w:rPr>
      </w:pPr>
    </w:p>
    <w:p w14:paraId="530B3BF7" w14:textId="77777777" w:rsidR="00B13812" w:rsidRPr="00E048CF" w:rsidRDefault="00B13812" w:rsidP="0039410D">
      <w:pPr>
        <w:rPr>
          <w:rFonts w:cs="Arial"/>
        </w:rPr>
      </w:pPr>
    </w:p>
    <w:p w14:paraId="71085003" w14:textId="77777777" w:rsidR="00B13812" w:rsidRPr="00E048CF" w:rsidRDefault="00B13812" w:rsidP="0039410D">
      <w:pPr>
        <w:rPr>
          <w:rFonts w:cs="Arial"/>
        </w:rPr>
      </w:pPr>
    </w:p>
    <w:p w14:paraId="66F288C3" w14:textId="77777777" w:rsidR="00B13812" w:rsidRPr="00E048CF" w:rsidRDefault="00B13812" w:rsidP="0039410D">
      <w:pPr>
        <w:rPr>
          <w:rFonts w:cs="Arial"/>
        </w:rPr>
      </w:pPr>
    </w:p>
    <w:p w14:paraId="01757C7B" w14:textId="77777777" w:rsidR="00B13812" w:rsidRPr="00E048CF" w:rsidRDefault="00B13812" w:rsidP="0039410D">
      <w:pPr>
        <w:rPr>
          <w:rFonts w:cs="Arial"/>
        </w:rPr>
      </w:pPr>
    </w:p>
    <w:p w14:paraId="133533C8" w14:textId="77777777" w:rsidR="00B13812" w:rsidRPr="00E048CF" w:rsidRDefault="00B13812" w:rsidP="00871BC1">
      <w:pPr>
        <w:pStyle w:val="StyleTopSinglesolidlineCustomColorRGB98"/>
        <w:pBdr>
          <w:top w:val="single" w:sz="4" w:space="1" w:color="auto"/>
        </w:pBdr>
        <w:spacing w:line="100" w:lineRule="exact"/>
        <w:rPr>
          <w:rFonts w:cs="Arial"/>
        </w:rPr>
      </w:pPr>
    </w:p>
    <w:tbl>
      <w:tblPr>
        <w:tblW w:w="5000" w:type="pct"/>
        <w:tblLook w:val="0000" w:firstRow="0" w:lastRow="0" w:firstColumn="0" w:lastColumn="0" w:noHBand="0" w:noVBand="0"/>
      </w:tblPr>
      <w:tblGrid>
        <w:gridCol w:w="1316"/>
        <w:gridCol w:w="8889"/>
      </w:tblGrid>
      <w:tr w:rsidR="00B13812" w:rsidRPr="00755EB7" w14:paraId="39E2215E" w14:textId="77777777" w:rsidTr="00C66A0C">
        <w:trPr>
          <w:trHeight w:val="340"/>
        </w:trPr>
        <w:tc>
          <w:tcPr>
            <w:tcW w:w="5000" w:type="pct"/>
            <w:gridSpan w:val="2"/>
            <w:tcMar>
              <w:top w:w="85" w:type="dxa"/>
              <w:left w:w="28" w:type="dxa"/>
              <w:bottom w:w="85" w:type="dxa"/>
              <w:right w:w="28" w:type="dxa"/>
            </w:tcMar>
          </w:tcPr>
          <w:p w14:paraId="7B1042DD" w14:textId="517EB8EF" w:rsidR="00B13812" w:rsidRPr="00D8681D" w:rsidRDefault="00D13161" w:rsidP="00CB436C">
            <w:pPr>
              <w:tabs>
                <w:tab w:val="left" w:pos="1965"/>
                <w:tab w:val="left" w:pos="3120"/>
              </w:tabs>
              <w:rPr>
                <w:rFonts w:cs="Arial"/>
                <w:sz w:val="18"/>
                <w:szCs w:val="18"/>
              </w:rPr>
            </w:pPr>
            <w:r w:rsidRPr="00E048CF">
              <w:rPr>
                <w:rFonts w:cs="Arial"/>
                <w:sz w:val="18"/>
                <w:szCs w:val="18"/>
                <w:lang w:val="en-GB"/>
              </w:rPr>
              <w:fldChar w:fldCharType="begin"/>
            </w:r>
            <w:r w:rsidRPr="00D8681D">
              <w:rPr>
                <w:rFonts w:cs="Arial"/>
                <w:sz w:val="18"/>
                <w:szCs w:val="18"/>
              </w:rPr>
              <w:instrText xml:space="preserve"> DOCPROPERTY ProcessCorp </w:instrText>
            </w:r>
            <w:r w:rsidRPr="00E048CF">
              <w:rPr>
                <w:rFonts w:cs="Arial"/>
                <w:sz w:val="18"/>
                <w:szCs w:val="18"/>
                <w:lang w:val="en-GB"/>
              </w:rPr>
              <w:fldChar w:fldCharType="separate"/>
            </w:r>
            <w:r w:rsidR="002B3965">
              <w:rPr>
                <w:rFonts w:cs="Arial"/>
                <w:sz w:val="18"/>
                <w:szCs w:val="18"/>
              </w:rPr>
              <w:t xml:space="preserve"> Mennesker og organisasjon (PO)</w:t>
            </w:r>
            <w:r w:rsidRPr="00E048CF">
              <w:rPr>
                <w:rFonts w:cs="Arial"/>
                <w:sz w:val="18"/>
                <w:szCs w:val="18"/>
                <w:lang w:val="en-GB"/>
              </w:rPr>
              <w:fldChar w:fldCharType="end"/>
            </w:r>
            <w:r w:rsidR="0003719A" w:rsidRPr="00D8681D">
              <w:rPr>
                <w:rFonts w:cs="Arial"/>
                <w:sz w:val="18"/>
                <w:szCs w:val="18"/>
              </w:rPr>
              <w:tab/>
            </w:r>
            <w:r w:rsidR="00CB436C" w:rsidRPr="00D8681D">
              <w:rPr>
                <w:rFonts w:cs="Arial"/>
                <w:sz w:val="18"/>
                <w:szCs w:val="18"/>
              </w:rPr>
              <w:tab/>
            </w:r>
            <w:r w:rsidR="00386BA8" w:rsidRPr="00D8681D">
              <w:rPr>
                <w:rFonts w:cs="Arial"/>
                <w:sz w:val="18"/>
                <w:szCs w:val="18"/>
              </w:rPr>
              <w:br/>
            </w:r>
            <w:r w:rsidR="00B13812" w:rsidRPr="00E048CF">
              <w:rPr>
                <w:rFonts w:cs="Arial"/>
                <w:sz w:val="18"/>
                <w:szCs w:val="18"/>
                <w:lang w:val="en-GB"/>
              </w:rPr>
              <w:fldChar w:fldCharType="begin"/>
            </w:r>
            <w:r w:rsidR="00B13812" w:rsidRPr="00D8681D">
              <w:rPr>
                <w:rFonts w:cs="Arial"/>
                <w:sz w:val="18"/>
                <w:szCs w:val="18"/>
              </w:rPr>
              <w:instrText xml:space="preserve"> DOCPROPERTY Title1 \* MERGEFORMAT </w:instrText>
            </w:r>
            <w:r w:rsidR="00B13812" w:rsidRPr="00E048CF">
              <w:rPr>
                <w:rFonts w:cs="Arial"/>
                <w:sz w:val="18"/>
                <w:szCs w:val="18"/>
                <w:lang w:val="en-GB"/>
              </w:rPr>
              <w:fldChar w:fldCharType="separate"/>
            </w:r>
            <w:r w:rsidR="002B3965">
              <w:rPr>
                <w:rFonts w:cs="Arial"/>
                <w:sz w:val="18"/>
                <w:szCs w:val="18"/>
              </w:rPr>
              <w:t>Arbeidsprosesskrav</w:t>
            </w:r>
            <w:r w:rsidR="00B13812" w:rsidRPr="00E048CF">
              <w:rPr>
                <w:rFonts w:cs="Arial"/>
                <w:sz w:val="18"/>
                <w:szCs w:val="18"/>
                <w:lang w:val="en-GB"/>
              </w:rPr>
              <w:fldChar w:fldCharType="end"/>
            </w:r>
            <w:r w:rsidR="00B13812" w:rsidRPr="00D8681D">
              <w:rPr>
                <w:rFonts w:cs="Arial"/>
                <w:sz w:val="18"/>
                <w:szCs w:val="18"/>
              </w:rPr>
              <w:t xml:space="preserve">, </w:t>
            </w:r>
            <w:r w:rsidR="00B13812" w:rsidRPr="00E048CF">
              <w:rPr>
                <w:rFonts w:cs="Arial"/>
                <w:sz w:val="18"/>
                <w:szCs w:val="18"/>
              </w:rPr>
              <w:fldChar w:fldCharType="begin"/>
            </w:r>
            <w:r w:rsidR="00B13812" w:rsidRPr="00D8681D">
              <w:rPr>
                <w:rFonts w:cs="Arial"/>
                <w:sz w:val="18"/>
                <w:szCs w:val="18"/>
              </w:rPr>
              <w:instrText xml:space="preserve"> DOCPROPERTY Title2 \* MERGEFORMAT </w:instrText>
            </w:r>
            <w:r w:rsidR="00B13812" w:rsidRPr="00E048CF">
              <w:rPr>
                <w:rFonts w:cs="Arial"/>
                <w:sz w:val="18"/>
                <w:szCs w:val="18"/>
              </w:rPr>
              <w:fldChar w:fldCharType="separate"/>
            </w:r>
            <w:r w:rsidR="002B3965">
              <w:rPr>
                <w:rFonts w:cs="Arial"/>
                <w:sz w:val="18"/>
                <w:szCs w:val="18"/>
              </w:rPr>
              <w:t xml:space="preserve">WR2969, Final </w:t>
            </w:r>
            <w:proofErr w:type="spellStart"/>
            <w:r w:rsidR="002B3965">
              <w:rPr>
                <w:rFonts w:cs="Arial"/>
                <w:sz w:val="18"/>
                <w:szCs w:val="18"/>
              </w:rPr>
              <w:t>Ver</w:t>
            </w:r>
            <w:proofErr w:type="spellEnd"/>
            <w:r w:rsidR="002B3965">
              <w:rPr>
                <w:rFonts w:cs="Arial"/>
                <w:sz w:val="18"/>
                <w:szCs w:val="18"/>
              </w:rPr>
              <w:t>. 2, publisert 2025-10-03</w:t>
            </w:r>
            <w:r w:rsidR="00B13812" w:rsidRPr="00E048CF">
              <w:rPr>
                <w:rFonts w:cs="Arial"/>
                <w:sz w:val="18"/>
                <w:szCs w:val="18"/>
              </w:rPr>
              <w:fldChar w:fldCharType="end"/>
            </w:r>
          </w:p>
        </w:tc>
      </w:tr>
      <w:tr w:rsidR="00CE70A4" w:rsidRPr="00E048CF" w14:paraId="23B6B304" w14:textId="77777777">
        <w:trPr>
          <w:trHeight w:val="340"/>
        </w:trPr>
        <w:tc>
          <w:tcPr>
            <w:tcW w:w="645" w:type="pct"/>
            <w:tcMar>
              <w:top w:w="28" w:type="dxa"/>
              <w:left w:w="28" w:type="dxa"/>
              <w:bottom w:w="28" w:type="dxa"/>
              <w:right w:w="28" w:type="dxa"/>
            </w:tcMar>
            <w:vAlign w:val="center"/>
          </w:tcPr>
          <w:p w14:paraId="3326E5CC" w14:textId="07582614" w:rsidR="00CE70A4" w:rsidRPr="00E048CF" w:rsidRDefault="00CE70A4" w:rsidP="00B13812">
            <w:pPr>
              <w:rPr>
                <w:rFonts w:cs="Arial"/>
                <w:sz w:val="18"/>
                <w:szCs w:val="18"/>
                <w:lang w:val="en-GB"/>
              </w:rPr>
            </w:pPr>
            <w:r w:rsidRPr="00E048CF">
              <w:rPr>
                <w:rFonts w:cs="Arial"/>
                <w:sz w:val="18"/>
                <w:szCs w:val="18"/>
              </w:rPr>
              <w:fldChar w:fldCharType="begin"/>
            </w:r>
            <w:r w:rsidRPr="00E048CF">
              <w:rPr>
                <w:rFonts w:cs="Arial"/>
                <w:sz w:val="18"/>
                <w:szCs w:val="18"/>
                <w:lang w:val="en-GB"/>
              </w:rPr>
              <w:instrText xml:space="preserve"> DOCPROPERTY  "Publisher Role Label"  \* MERGEFORMAT </w:instrText>
            </w:r>
            <w:r w:rsidRPr="00E048CF">
              <w:rPr>
                <w:rFonts w:cs="Arial"/>
                <w:sz w:val="18"/>
                <w:szCs w:val="18"/>
              </w:rPr>
              <w:fldChar w:fldCharType="separate"/>
            </w:r>
            <w:proofErr w:type="spellStart"/>
            <w:r w:rsidR="002B3965">
              <w:rPr>
                <w:rFonts w:cs="Arial"/>
                <w:sz w:val="18"/>
                <w:szCs w:val="18"/>
                <w:lang w:val="en-GB"/>
              </w:rPr>
              <w:t>Eier</w:t>
            </w:r>
            <w:proofErr w:type="spellEnd"/>
            <w:r w:rsidR="002B3965">
              <w:rPr>
                <w:rFonts w:cs="Arial"/>
                <w:sz w:val="18"/>
                <w:szCs w:val="18"/>
                <w:lang w:val="en-GB"/>
              </w:rPr>
              <w:t>:</w:t>
            </w:r>
            <w:r w:rsidRPr="00E048CF">
              <w:rPr>
                <w:rFonts w:cs="Arial"/>
                <w:sz w:val="18"/>
                <w:szCs w:val="18"/>
              </w:rPr>
              <w:fldChar w:fldCharType="end"/>
            </w:r>
            <w:r w:rsidRPr="00E048CF">
              <w:rPr>
                <w:rFonts w:cs="Arial"/>
                <w:sz w:val="18"/>
                <w:szCs w:val="18"/>
                <w:lang w:val="en-GB"/>
              </w:rPr>
              <w:t xml:space="preserve"> </w:t>
            </w:r>
          </w:p>
        </w:tc>
        <w:tc>
          <w:tcPr>
            <w:tcW w:w="4355" w:type="pct"/>
            <w:tcMar>
              <w:top w:w="28" w:type="dxa"/>
              <w:left w:w="28" w:type="dxa"/>
              <w:bottom w:w="28" w:type="dxa"/>
              <w:right w:w="28" w:type="dxa"/>
            </w:tcMar>
            <w:vAlign w:val="center"/>
          </w:tcPr>
          <w:p w14:paraId="764A83FF" w14:textId="799207E7" w:rsidR="00CE70A4" w:rsidRPr="00E048CF" w:rsidRDefault="00CE70A4" w:rsidP="00B13812">
            <w:pPr>
              <w:rPr>
                <w:rFonts w:cs="Arial"/>
                <w:sz w:val="18"/>
                <w:szCs w:val="18"/>
                <w:lang w:val="en-GB"/>
              </w:rPr>
            </w:pPr>
            <w:r w:rsidRPr="00E048CF">
              <w:rPr>
                <w:rFonts w:cs="Arial"/>
                <w:sz w:val="18"/>
                <w:szCs w:val="18"/>
              </w:rPr>
              <w:fldChar w:fldCharType="begin"/>
            </w:r>
            <w:r w:rsidRPr="00E048CF">
              <w:rPr>
                <w:rFonts w:cs="Arial"/>
                <w:sz w:val="18"/>
                <w:szCs w:val="18"/>
                <w:lang w:val="en-GB"/>
              </w:rPr>
              <w:instrText xml:space="preserve"> DOCPROPERTY  "Publisher Role"  \* MERGEFORMAT </w:instrText>
            </w:r>
            <w:r w:rsidRPr="00E048CF">
              <w:rPr>
                <w:rFonts w:cs="Arial"/>
                <w:sz w:val="18"/>
                <w:szCs w:val="18"/>
              </w:rPr>
              <w:fldChar w:fldCharType="end"/>
            </w:r>
          </w:p>
        </w:tc>
      </w:tr>
      <w:tr w:rsidR="00B13812" w:rsidRPr="00E048CF" w14:paraId="67527A19" w14:textId="77777777" w:rsidTr="00E327D3">
        <w:trPr>
          <w:trHeight w:val="340"/>
        </w:trPr>
        <w:tc>
          <w:tcPr>
            <w:tcW w:w="645" w:type="pct"/>
            <w:tcMar>
              <w:top w:w="28" w:type="dxa"/>
              <w:left w:w="28" w:type="dxa"/>
              <w:bottom w:w="28" w:type="dxa"/>
              <w:right w:w="28" w:type="dxa"/>
            </w:tcMar>
          </w:tcPr>
          <w:p w14:paraId="32FE7127" w14:textId="092B7602" w:rsidR="00B13812" w:rsidRPr="00E048CF" w:rsidRDefault="00B13812" w:rsidP="00E327D3">
            <w:pPr>
              <w:rPr>
                <w:rFonts w:cs="Arial"/>
                <w:sz w:val="18"/>
                <w:szCs w:val="18"/>
              </w:rPr>
            </w:pPr>
            <w:r w:rsidRPr="00E048CF">
              <w:rPr>
                <w:rFonts w:cs="Arial"/>
                <w:sz w:val="18"/>
                <w:szCs w:val="18"/>
              </w:rPr>
              <w:fldChar w:fldCharType="begin"/>
            </w:r>
            <w:r w:rsidRPr="00E048CF">
              <w:rPr>
                <w:rFonts w:cs="Arial"/>
                <w:sz w:val="18"/>
                <w:szCs w:val="18"/>
              </w:rPr>
              <w:instrText xml:space="preserve"> DOCPROPERTY Title3 \* MERGEFORMAT </w:instrText>
            </w:r>
            <w:r w:rsidRPr="00E048CF">
              <w:rPr>
                <w:rFonts w:cs="Arial"/>
                <w:sz w:val="18"/>
                <w:szCs w:val="18"/>
              </w:rPr>
              <w:fldChar w:fldCharType="separate"/>
            </w:r>
            <w:r w:rsidR="002B3965">
              <w:rPr>
                <w:rFonts w:cs="Arial"/>
                <w:sz w:val="18"/>
                <w:szCs w:val="18"/>
              </w:rPr>
              <w:t>Gyldig for:</w:t>
            </w:r>
            <w:r w:rsidRPr="00E048CF">
              <w:rPr>
                <w:rFonts w:cs="Arial"/>
                <w:sz w:val="18"/>
                <w:szCs w:val="18"/>
              </w:rPr>
              <w:fldChar w:fldCharType="end"/>
            </w:r>
            <w:r w:rsidRPr="00E048CF">
              <w:rPr>
                <w:rFonts w:cs="Arial"/>
                <w:sz w:val="18"/>
                <w:szCs w:val="18"/>
              </w:rPr>
              <w:t xml:space="preserve"> </w:t>
            </w:r>
          </w:p>
        </w:tc>
        <w:tc>
          <w:tcPr>
            <w:tcW w:w="4355" w:type="pct"/>
            <w:tcMar>
              <w:top w:w="28" w:type="dxa"/>
              <w:left w:w="28" w:type="dxa"/>
              <w:bottom w:w="28" w:type="dxa"/>
              <w:right w:w="28" w:type="dxa"/>
            </w:tcMar>
            <w:vAlign w:val="center"/>
          </w:tcPr>
          <w:p w14:paraId="6647B0B2" w14:textId="1C6ABBB4" w:rsidR="00B13812" w:rsidRPr="00E048CF" w:rsidRDefault="00A61517" w:rsidP="00B13812">
            <w:pPr>
              <w:rPr>
                <w:rFonts w:cs="Arial"/>
                <w:sz w:val="18"/>
                <w:szCs w:val="18"/>
              </w:rPr>
            </w:pPr>
            <w:r>
              <w:rPr>
                <w:rFonts w:cs="Arial"/>
                <w:sz w:val="18"/>
                <w:szCs w:val="18"/>
              </w:rPr>
              <w:fldChar w:fldCharType="begin"/>
            </w:r>
            <w:r>
              <w:rPr>
                <w:rFonts w:cs="Arial"/>
                <w:sz w:val="18"/>
                <w:szCs w:val="18"/>
              </w:rPr>
              <w:instrText xml:space="preserve"> DOCPROPERTY  "Location 1"  \* MERGEFORMAT </w:instrText>
            </w:r>
            <w:r>
              <w:rPr>
                <w:rFonts w:cs="Arial"/>
                <w:sz w:val="18"/>
                <w:szCs w:val="18"/>
              </w:rPr>
              <w:fldChar w:fldCharType="end"/>
            </w:r>
            <w:r>
              <w:rPr>
                <w:rFonts w:cs="Arial"/>
                <w:sz w:val="18"/>
                <w:szCs w:val="18"/>
              </w:rPr>
              <w:fldChar w:fldCharType="begin"/>
            </w:r>
            <w:r>
              <w:rPr>
                <w:rFonts w:cs="Arial"/>
                <w:sz w:val="18"/>
                <w:szCs w:val="18"/>
              </w:rPr>
              <w:instrText xml:space="preserve"> DOCPROPERTY  "Location 2"  \* MERGEFORMAT </w:instrText>
            </w:r>
            <w:r>
              <w:rPr>
                <w:rFonts w:cs="Arial"/>
                <w:sz w:val="18"/>
                <w:szCs w:val="18"/>
              </w:rPr>
              <w:fldChar w:fldCharType="end"/>
            </w:r>
            <w:r>
              <w:rPr>
                <w:rFonts w:cs="Arial"/>
                <w:sz w:val="18"/>
                <w:szCs w:val="18"/>
              </w:rPr>
              <w:fldChar w:fldCharType="begin"/>
            </w:r>
            <w:r>
              <w:rPr>
                <w:rFonts w:cs="Arial"/>
                <w:sz w:val="18"/>
                <w:szCs w:val="18"/>
              </w:rPr>
              <w:instrText xml:space="preserve"> DOCPROPERTY  "Location 3"  \* MERGEFORMAT </w:instrText>
            </w:r>
            <w:r>
              <w:rPr>
                <w:rFonts w:cs="Arial"/>
                <w:sz w:val="18"/>
                <w:szCs w:val="18"/>
              </w:rPr>
              <w:fldChar w:fldCharType="end"/>
            </w:r>
            <w:r>
              <w:rPr>
                <w:rFonts w:cs="Arial"/>
                <w:sz w:val="18"/>
                <w:szCs w:val="18"/>
              </w:rPr>
              <w:fldChar w:fldCharType="begin"/>
            </w:r>
            <w:r>
              <w:rPr>
                <w:rFonts w:cs="Arial"/>
                <w:sz w:val="18"/>
                <w:szCs w:val="18"/>
              </w:rPr>
              <w:instrText xml:space="preserve"> DOCPROPERTY  "Location 4"  \* MERGEFORMAT </w:instrText>
            </w:r>
            <w:r>
              <w:rPr>
                <w:rFonts w:cs="Arial"/>
                <w:sz w:val="18"/>
                <w:szCs w:val="18"/>
              </w:rPr>
              <w:fldChar w:fldCharType="end"/>
            </w:r>
            <w:r w:rsidR="005344AD">
              <w:rPr>
                <w:rFonts w:cs="Arial"/>
                <w:sz w:val="18"/>
                <w:szCs w:val="18"/>
              </w:rPr>
              <w:fldChar w:fldCharType="begin"/>
            </w:r>
            <w:r w:rsidR="005344AD">
              <w:rPr>
                <w:rFonts w:cs="Arial"/>
                <w:sz w:val="18"/>
                <w:szCs w:val="18"/>
              </w:rPr>
              <w:instrText xml:space="preserve"> DOCPROPERTY  "Location 5"  \* MERGEFORMAT </w:instrText>
            </w:r>
            <w:r w:rsidR="005344AD">
              <w:rPr>
                <w:rFonts w:cs="Arial"/>
                <w:sz w:val="18"/>
                <w:szCs w:val="18"/>
              </w:rPr>
              <w:fldChar w:fldCharType="end"/>
            </w:r>
            <w:r w:rsidR="005344AD">
              <w:rPr>
                <w:rFonts w:cs="Arial"/>
                <w:sz w:val="18"/>
                <w:szCs w:val="18"/>
              </w:rPr>
              <w:fldChar w:fldCharType="begin"/>
            </w:r>
            <w:r w:rsidR="005344AD">
              <w:rPr>
                <w:rFonts w:cs="Arial"/>
                <w:sz w:val="18"/>
                <w:szCs w:val="18"/>
              </w:rPr>
              <w:instrText xml:space="preserve"> DOCPROPERTY  "Location 6"  \* MERGEFORMAT </w:instrText>
            </w:r>
            <w:r w:rsidR="005344AD">
              <w:rPr>
                <w:rFonts w:cs="Arial"/>
                <w:sz w:val="18"/>
                <w:szCs w:val="18"/>
              </w:rPr>
              <w:fldChar w:fldCharType="end"/>
            </w:r>
            <w:r w:rsidR="005344AD">
              <w:rPr>
                <w:rFonts w:cs="Arial"/>
                <w:sz w:val="18"/>
                <w:szCs w:val="18"/>
              </w:rPr>
              <w:fldChar w:fldCharType="begin"/>
            </w:r>
            <w:r w:rsidR="005344AD">
              <w:rPr>
                <w:rFonts w:cs="Arial"/>
                <w:sz w:val="18"/>
                <w:szCs w:val="18"/>
              </w:rPr>
              <w:instrText xml:space="preserve"> DOCPROPERTY  "Location 7"  \* MERGEFORMAT </w:instrText>
            </w:r>
            <w:r w:rsidR="005344AD">
              <w:rPr>
                <w:rFonts w:cs="Arial"/>
                <w:sz w:val="18"/>
                <w:szCs w:val="18"/>
              </w:rPr>
              <w:fldChar w:fldCharType="end"/>
            </w:r>
            <w:r w:rsidR="005344AD">
              <w:rPr>
                <w:rFonts w:cs="Arial"/>
                <w:sz w:val="18"/>
                <w:szCs w:val="18"/>
              </w:rPr>
              <w:fldChar w:fldCharType="begin"/>
            </w:r>
            <w:r w:rsidR="005344AD">
              <w:rPr>
                <w:rFonts w:cs="Arial"/>
                <w:sz w:val="18"/>
                <w:szCs w:val="18"/>
              </w:rPr>
              <w:instrText xml:space="preserve"> DOCPROPERTY  "Location 8"  \* MERGEFORMAT </w:instrText>
            </w:r>
            <w:r w:rsidR="005344AD">
              <w:rPr>
                <w:rFonts w:cs="Arial"/>
                <w:sz w:val="18"/>
                <w:szCs w:val="18"/>
              </w:rPr>
              <w:fldChar w:fldCharType="end"/>
            </w:r>
          </w:p>
        </w:tc>
      </w:tr>
    </w:tbl>
    <w:p w14:paraId="6222FE53" w14:textId="77777777" w:rsidR="00B13812" w:rsidRPr="00E048CF" w:rsidRDefault="00B13812" w:rsidP="00871BC1">
      <w:pPr>
        <w:pStyle w:val="Style1"/>
        <w:pBdr>
          <w:bottom w:val="single" w:sz="4" w:space="1" w:color="auto"/>
        </w:pBdr>
        <w:spacing w:line="100" w:lineRule="exact"/>
        <w:rPr>
          <w:rFonts w:cs="Arial"/>
        </w:rPr>
      </w:pPr>
    </w:p>
    <w:p w14:paraId="7383AFE8" w14:textId="77777777" w:rsidR="000A4D88" w:rsidRPr="00E048CF" w:rsidRDefault="000A4D88" w:rsidP="0039410D">
      <w:pPr>
        <w:rPr>
          <w:rFonts w:cs="Arial"/>
        </w:rPr>
      </w:pPr>
    </w:p>
    <w:p w14:paraId="1E005DDB" w14:textId="77777777" w:rsidR="00B77605" w:rsidRPr="00E048CF" w:rsidRDefault="00B77605" w:rsidP="0039410D">
      <w:pPr>
        <w:rPr>
          <w:rFonts w:cs="Arial"/>
        </w:rPr>
        <w:sectPr w:rsidR="00B77605" w:rsidRPr="00E048CF" w:rsidSect="005B6204">
          <w:pgSz w:w="11906" w:h="16838" w:code="9"/>
          <w:pgMar w:top="363" w:right="567" w:bottom="1418" w:left="1134" w:header="567" w:footer="397" w:gutter="0"/>
          <w:cols w:space="708"/>
          <w:docGrid w:linePitch="360"/>
        </w:sectPr>
      </w:pPr>
    </w:p>
    <w:p w14:paraId="0F1D56BB" w14:textId="77777777" w:rsidR="00583E5F" w:rsidRPr="00E048CF" w:rsidRDefault="00583E5F" w:rsidP="00CD2B97">
      <w:bookmarkStart w:id="1" w:name="bmFRDelete"/>
    </w:p>
    <w:p w14:paraId="3845DDA1" w14:textId="442F7E59" w:rsidR="005B314D" w:rsidRDefault="00F72D7B">
      <w:pPr>
        <w:pStyle w:val="TOC1"/>
        <w:rPr>
          <w:rFonts w:asciiTheme="minorHAnsi" w:eastAsiaTheme="minorEastAsia" w:hAnsiTheme="minorHAnsi" w:cstheme="minorBidi"/>
          <w:b w:val="0"/>
          <w:kern w:val="2"/>
          <w:sz w:val="24"/>
          <w:lang w:val="nb-NO" w:eastAsia="nb-NO"/>
          <w14:ligatures w14:val="standardContextual"/>
        </w:rPr>
      </w:pPr>
      <w:r>
        <w:rPr>
          <w:rFonts w:cs="Arial"/>
          <w:b w:val="0"/>
          <w:noProof w:val="0"/>
          <w:sz w:val="22"/>
          <w:lang w:val="nb-NO"/>
        </w:rPr>
        <w:fldChar w:fldCharType="begin"/>
      </w:r>
      <w:r w:rsidR="006E0292" w:rsidRPr="006125C6">
        <w:rPr>
          <w:rFonts w:cs="Arial"/>
          <w:lang w:val="en-US"/>
        </w:rPr>
        <w:instrText xml:space="preserve"> TOC \o "1-2" \h \z</w:instrText>
      </w:r>
      <w:r>
        <w:rPr>
          <w:rFonts w:cs="Arial"/>
          <w:b w:val="0"/>
          <w:noProof w:val="0"/>
          <w:sz w:val="22"/>
          <w:lang w:val="nb-NO"/>
        </w:rPr>
        <w:fldChar w:fldCharType="separate"/>
      </w:r>
      <w:hyperlink w:anchor="_Toc210395638" w:history="1">
        <w:r w:rsidR="005B314D" w:rsidRPr="001B2FFC">
          <w:rPr>
            <w:rStyle w:val="Hyperlink"/>
          </w:rPr>
          <w:t>1</w:t>
        </w:r>
        <w:r w:rsidR="005B314D">
          <w:rPr>
            <w:rFonts w:asciiTheme="minorHAnsi" w:eastAsiaTheme="minorEastAsia" w:hAnsiTheme="minorHAnsi" w:cstheme="minorBidi"/>
            <w:b w:val="0"/>
            <w:kern w:val="2"/>
            <w:sz w:val="24"/>
            <w:lang w:val="nb-NO" w:eastAsia="nb-NO"/>
            <w14:ligatures w14:val="standardContextual"/>
          </w:rPr>
          <w:tab/>
        </w:r>
        <w:r w:rsidR="005B314D" w:rsidRPr="001B2FFC">
          <w:rPr>
            <w:rStyle w:val="Hyperlink"/>
          </w:rPr>
          <w:t>Formål, målgruppe og hjemmel</w:t>
        </w:r>
        <w:r w:rsidR="005B314D">
          <w:rPr>
            <w:webHidden/>
          </w:rPr>
          <w:tab/>
        </w:r>
        <w:r w:rsidR="005B314D">
          <w:rPr>
            <w:webHidden/>
          </w:rPr>
          <w:fldChar w:fldCharType="begin"/>
        </w:r>
        <w:r w:rsidR="005B314D">
          <w:rPr>
            <w:webHidden/>
          </w:rPr>
          <w:instrText xml:space="preserve"> PAGEREF _Toc210395638 \h </w:instrText>
        </w:r>
        <w:r w:rsidR="005B314D">
          <w:rPr>
            <w:webHidden/>
          </w:rPr>
        </w:r>
        <w:r w:rsidR="005B314D">
          <w:rPr>
            <w:webHidden/>
          </w:rPr>
          <w:fldChar w:fldCharType="separate"/>
        </w:r>
        <w:r w:rsidR="002B3965">
          <w:rPr>
            <w:webHidden/>
          </w:rPr>
          <w:t>4</w:t>
        </w:r>
        <w:r w:rsidR="005B314D">
          <w:rPr>
            <w:webHidden/>
          </w:rPr>
          <w:fldChar w:fldCharType="end"/>
        </w:r>
      </w:hyperlink>
    </w:p>
    <w:p w14:paraId="6B5440B4" w14:textId="27F63B04"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39" w:history="1">
        <w:r w:rsidRPr="001B2FFC">
          <w:rPr>
            <w:rStyle w:val="Hyperlink"/>
          </w:rPr>
          <w:t>1.1</w:t>
        </w:r>
        <w:r>
          <w:rPr>
            <w:rFonts w:asciiTheme="minorHAnsi" w:eastAsiaTheme="minorEastAsia" w:hAnsiTheme="minorHAnsi" w:cstheme="minorBidi"/>
            <w:kern w:val="2"/>
            <w:sz w:val="24"/>
            <w:lang w:val="nb-NO" w:eastAsia="nb-NO"/>
            <w14:ligatures w14:val="standardContextual"/>
          </w:rPr>
          <w:tab/>
        </w:r>
        <w:r w:rsidRPr="001B2FFC">
          <w:rPr>
            <w:rStyle w:val="Hyperlink"/>
          </w:rPr>
          <w:t>Formål</w:t>
        </w:r>
        <w:r>
          <w:rPr>
            <w:webHidden/>
          </w:rPr>
          <w:tab/>
        </w:r>
        <w:r>
          <w:rPr>
            <w:webHidden/>
          </w:rPr>
          <w:fldChar w:fldCharType="begin"/>
        </w:r>
        <w:r>
          <w:rPr>
            <w:webHidden/>
          </w:rPr>
          <w:instrText xml:space="preserve"> PAGEREF _Toc210395639 \h </w:instrText>
        </w:r>
        <w:r>
          <w:rPr>
            <w:webHidden/>
          </w:rPr>
        </w:r>
        <w:r>
          <w:rPr>
            <w:webHidden/>
          </w:rPr>
          <w:fldChar w:fldCharType="separate"/>
        </w:r>
        <w:r w:rsidR="002B3965">
          <w:rPr>
            <w:webHidden/>
          </w:rPr>
          <w:t>4</w:t>
        </w:r>
        <w:r>
          <w:rPr>
            <w:webHidden/>
          </w:rPr>
          <w:fldChar w:fldCharType="end"/>
        </w:r>
      </w:hyperlink>
    </w:p>
    <w:p w14:paraId="1A4323B7" w14:textId="3C58140F"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40" w:history="1">
        <w:r w:rsidRPr="001B2FFC">
          <w:rPr>
            <w:rStyle w:val="Hyperlink"/>
          </w:rPr>
          <w:t>1.2</w:t>
        </w:r>
        <w:r>
          <w:rPr>
            <w:rFonts w:asciiTheme="minorHAnsi" w:eastAsiaTheme="minorEastAsia" w:hAnsiTheme="minorHAnsi" w:cstheme="minorBidi"/>
            <w:kern w:val="2"/>
            <w:sz w:val="24"/>
            <w:lang w:val="nb-NO" w:eastAsia="nb-NO"/>
            <w14:ligatures w14:val="standardContextual"/>
          </w:rPr>
          <w:tab/>
        </w:r>
        <w:r w:rsidRPr="001B2FFC">
          <w:rPr>
            <w:rStyle w:val="Hyperlink"/>
          </w:rPr>
          <w:t>Målgruppe</w:t>
        </w:r>
        <w:r>
          <w:rPr>
            <w:webHidden/>
          </w:rPr>
          <w:tab/>
        </w:r>
        <w:r>
          <w:rPr>
            <w:webHidden/>
          </w:rPr>
          <w:fldChar w:fldCharType="begin"/>
        </w:r>
        <w:r>
          <w:rPr>
            <w:webHidden/>
          </w:rPr>
          <w:instrText xml:space="preserve"> PAGEREF _Toc210395640 \h </w:instrText>
        </w:r>
        <w:r>
          <w:rPr>
            <w:webHidden/>
          </w:rPr>
        </w:r>
        <w:r>
          <w:rPr>
            <w:webHidden/>
          </w:rPr>
          <w:fldChar w:fldCharType="separate"/>
        </w:r>
        <w:r w:rsidR="002B3965">
          <w:rPr>
            <w:webHidden/>
          </w:rPr>
          <w:t>4</w:t>
        </w:r>
        <w:r>
          <w:rPr>
            <w:webHidden/>
          </w:rPr>
          <w:fldChar w:fldCharType="end"/>
        </w:r>
      </w:hyperlink>
    </w:p>
    <w:p w14:paraId="1CBDF3BB" w14:textId="74F051EF"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41" w:history="1">
        <w:r w:rsidRPr="001B2FFC">
          <w:rPr>
            <w:rStyle w:val="Hyperlink"/>
          </w:rPr>
          <w:t>1.3</w:t>
        </w:r>
        <w:r>
          <w:rPr>
            <w:rFonts w:asciiTheme="minorHAnsi" w:eastAsiaTheme="minorEastAsia" w:hAnsiTheme="minorHAnsi" w:cstheme="minorBidi"/>
            <w:kern w:val="2"/>
            <w:sz w:val="24"/>
            <w:lang w:val="nb-NO" w:eastAsia="nb-NO"/>
            <w14:ligatures w14:val="standardContextual"/>
          </w:rPr>
          <w:tab/>
        </w:r>
        <w:r w:rsidRPr="001B2FFC">
          <w:rPr>
            <w:rStyle w:val="Hyperlink"/>
          </w:rPr>
          <w:t>Hjemmel</w:t>
        </w:r>
        <w:r>
          <w:rPr>
            <w:webHidden/>
          </w:rPr>
          <w:tab/>
        </w:r>
        <w:r>
          <w:rPr>
            <w:webHidden/>
          </w:rPr>
          <w:fldChar w:fldCharType="begin"/>
        </w:r>
        <w:r>
          <w:rPr>
            <w:webHidden/>
          </w:rPr>
          <w:instrText xml:space="preserve"> PAGEREF _Toc210395641 \h </w:instrText>
        </w:r>
        <w:r>
          <w:rPr>
            <w:webHidden/>
          </w:rPr>
        </w:r>
        <w:r>
          <w:rPr>
            <w:webHidden/>
          </w:rPr>
          <w:fldChar w:fldCharType="separate"/>
        </w:r>
        <w:r w:rsidR="002B3965">
          <w:rPr>
            <w:webHidden/>
          </w:rPr>
          <w:t>4</w:t>
        </w:r>
        <w:r>
          <w:rPr>
            <w:webHidden/>
          </w:rPr>
          <w:fldChar w:fldCharType="end"/>
        </w:r>
      </w:hyperlink>
    </w:p>
    <w:p w14:paraId="3E3C1504" w14:textId="3AE0D202" w:rsidR="005B314D" w:rsidRDefault="005B314D">
      <w:pPr>
        <w:pStyle w:val="TOC1"/>
        <w:rPr>
          <w:rFonts w:asciiTheme="minorHAnsi" w:eastAsiaTheme="minorEastAsia" w:hAnsiTheme="minorHAnsi" w:cstheme="minorBidi"/>
          <w:b w:val="0"/>
          <w:kern w:val="2"/>
          <w:sz w:val="24"/>
          <w:lang w:val="nb-NO" w:eastAsia="nb-NO"/>
          <w14:ligatures w14:val="standardContextual"/>
        </w:rPr>
      </w:pPr>
      <w:hyperlink w:anchor="_Toc210395642" w:history="1">
        <w:r w:rsidRPr="001B2FFC">
          <w:rPr>
            <w:rStyle w:val="Hyperlink"/>
          </w:rPr>
          <w:t>2</w:t>
        </w:r>
        <w:r>
          <w:rPr>
            <w:rFonts w:asciiTheme="minorHAnsi" w:eastAsiaTheme="minorEastAsia" w:hAnsiTheme="minorHAnsi" w:cstheme="minorBidi"/>
            <w:b w:val="0"/>
            <w:kern w:val="2"/>
            <w:sz w:val="24"/>
            <w:lang w:val="nb-NO" w:eastAsia="nb-NO"/>
            <w14:ligatures w14:val="standardContextual"/>
          </w:rPr>
          <w:tab/>
        </w:r>
        <w:r w:rsidRPr="001B2FFC">
          <w:rPr>
            <w:rStyle w:val="Hyperlink"/>
          </w:rPr>
          <w:t>Målsetting, roller og ansvar</w:t>
        </w:r>
        <w:r>
          <w:rPr>
            <w:webHidden/>
          </w:rPr>
          <w:tab/>
        </w:r>
        <w:r>
          <w:rPr>
            <w:webHidden/>
          </w:rPr>
          <w:fldChar w:fldCharType="begin"/>
        </w:r>
        <w:r>
          <w:rPr>
            <w:webHidden/>
          </w:rPr>
          <w:instrText xml:space="preserve"> PAGEREF _Toc210395642 \h </w:instrText>
        </w:r>
        <w:r>
          <w:rPr>
            <w:webHidden/>
          </w:rPr>
        </w:r>
        <w:r>
          <w:rPr>
            <w:webHidden/>
          </w:rPr>
          <w:fldChar w:fldCharType="separate"/>
        </w:r>
        <w:r w:rsidR="002B3965">
          <w:rPr>
            <w:webHidden/>
          </w:rPr>
          <w:t>4</w:t>
        </w:r>
        <w:r>
          <w:rPr>
            <w:webHidden/>
          </w:rPr>
          <w:fldChar w:fldCharType="end"/>
        </w:r>
      </w:hyperlink>
    </w:p>
    <w:p w14:paraId="21FF0A41" w14:textId="6304C5BF" w:rsidR="005B314D" w:rsidRDefault="005B314D">
      <w:pPr>
        <w:pStyle w:val="TOC1"/>
        <w:rPr>
          <w:rFonts w:asciiTheme="minorHAnsi" w:eastAsiaTheme="minorEastAsia" w:hAnsiTheme="minorHAnsi" w:cstheme="minorBidi"/>
          <w:b w:val="0"/>
          <w:kern w:val="2"/>
          <w:sz w:val="24"/>
          <w:lang w:val="nb-NO" w:eastAsia="nb-NO"/>
          <w14:ligatures w14:val="standardContextual"/>
        </w:rPr>
      </w:pPr>
      <w:hyperlink w:anchor="_Toc210395643" w:history="1">
        <w:r w:rsidRPr="001B2FFC">
          <w:rPr>
            <w:rStyle w:val="Hyperlink"/>
          </w:rPr>
          <w:t>3</w:t>
        </w:r>
        <w:r>
          <w:rPr>
            <w:rFonts w:asciiTheme="minorHAnsi" w:eastAsiaTheme="minorEastAsia" w:hAnsiTheme="minorHAnsi" w:cstheme="minorBidi"/>
            <w:b w:val="0"/>
            <w:kern w:val="2"/>
            <w:sz w:val="24"/>
            <w:lang w:val="nb-NO" w:eastAsia="nb-NO"/>
            <w14:ligatures w14:val="standardContextual"/>
          </w:rPr>
          <w:tab/>
        </w:r>
        <w:r w:rsidRPr="001B2FFC">
          <w:rPr>
            <w:rStyle w:val="Hyperlink"/>
          </w:rPr>
          <w:t>Krav som gjelder for ansattdrevet velferd i Equinor</w:t>
        </w:r>
        <w:r>
          <w:rPr>
            <w:webHidden/>
          </w:rPr>
          <w:tab/>
        </w:r>
        <w:r>
          <w:rPr>
            <w:webHidden/>
          </w:rPr>
          <w:fldChar w:fldCharType="begin"/>
        </w:r>
        <w:r>
          <w:rPr>
            <w:webHidden/>
          </w:rPr>
          <w:instrText xml:space="preserve"> PAGEREF _Toc210395643 \h </w:instrText>
        </w:r>
        <w:r>
          <w:rPr>
            <w:webHidden/>
          </w:rPr>
        </w:r>
        <w:r>
          <w:rPr>
            <w:webHidden/>
          </w:rPr>
          <w:fldChar w:fldCharType="separate"/>
        </w:r>
        <w:r w:rsidR="002B3965">
          <w:rPr>
            <w:webHidden/>
          </w:rPr>
          <w:t>4</w:t>
        </w:r>
        <w:r>
          <w:rPr>
            <w:webHidden/>
          </w:rPr>
          <w:fldChar w:fldCharType="end"/>
        </w:r>
      </w:hyperlink>
    </w:p>
    <w:p w14:paraId="5039243F" w14:textId="5476ADD4"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44" w:history="1">
        <w:r w:rsidRPr="001B2FFC">
          <w:rPr>
            <w:rStyle w:val="Hyperlink"/>
          </w:rPr>
          <w:t>3.1</w:t>
        </w:r>
        <w:r>
          <w:rPr>
            <w:rFonts w:asciiTheme="minorHAnsi" w:eastAsiaTheme="minorEastAsia" w:hAnsiTheme="minorHAnsi" w:cstheme="minorBidi"/>
            <w:kern w:val="2"/>
            <w:sz w:val="24"/>
            <w:lang w:val="nb-NO" w:eastAsia="nb-NO"/>
            <w14:ligatures w14:val="standardContextual"/>
          </w:rPr>
          <w:tab/>
        </w:r>
        <w:r w:rsidRPr="001B2FFC">
          <w:rPr>
            <w:rStyle w:val="Hyperlink"/>
          </w:rPr>
          <w:t>Overordnede krav</w:t>
        </w:r>
        <w:r>
          <w:rPr>
            <w:webHidden/>
          </w:rPr>
          <w:tab/>
        </w:r>
        <w:r>
          <w:rPr>
            <w:webHidden/>
          </w:rPr>
          <w:fldChar w:fldCharType="begin"/>
        </w:r>
        <w:r>
          <w:rPr>
            <w:webHidden/>
          </w:rPr>
          <w:instrText xml:space="preserve"> PAGEREF _Toc210395644 \h </w:instrText>
        </w:r>
        <w:r>
          <w:rPr>
            <w:webHidden/>
          </w:rPr>
        </w:r>
        <w:r>
          <w:rPr>
            <w:webHidden/>
          </w:rPr>
          <w:fldChar w:fldCharType="separate"/>
        </w:r>
        <w:r w:rsidR="002B3965">
          <w:rPr>
            <w:webHidden/>
          </w:rPr>
          <w:t>4</w:t>
        </w:r>
        <w:r>
          <w:rPr>
            <w:webHidden/>
          </w:rPr>
          <w:fldChar w:fldCharType="end"/>
        </w:r>
      </w:hyperlink>
    </w:p>
    <w:p w14:paraId="3B306D6A" w14:textId="17FC074E"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45" w:history="1">
        <w:r w:rsidRPr="001B2FFC">
          <w:rPr>
            <w:rStyle w:val="Hyperlink"/>
          </w:rPr>
          <w:t>3.2</w:t>
        </w:r>
        <w:r>
          <w:rPr>
            <w:rFonts w:asciiTheme="minorHAnsi" w:eastAsiaTheme="minorEastAsia" w:hAnsiTheme="minorHAnsi" w:cstheme="minorBidi"/>
            <w:kern w:val="2"/>
            <w:sz w:val="24"/>
            <w:lang w:val="nb-NO" w:eastAsia="nb-NO"/>
            <w14:ligatures w14:val="standardContextual"/>
          </w:rPr>
          <w:tab/>
        </w:r>
        <w:r w:rsidRPr="001B2FFC">
          <w:rPr>
            <w:rStyle w:val="Hyperlink"/>
          </w:rPr>
          <w:t>Tildeling av midler</w:t>
        </w:r>
        <w:r>
          <w:rPr>
            <w:webHidden/>
          </w:rPr>
          <w:tab/>
        </w:r>
        <w:r>
          <w:rPr>
            <w:webHidden/>
          </w:rPr>
          <w:fldChar w:fldCharType="begin"/>
        </w:r>
        <w:r>
          <w:rPr>
            <w:webHidden/>
          </w:rPr>
          <w:instrText xml:space="preserve"> PAGEREF _Toc210395645 \h </w:instrText>
        </w:r>
        <w:r>
          <w:rPr>
            <w:webHidden/>
          </w:rPr>
        </w:r>
        <w:r>
          <w:rPr>
            <w:webHidden/>
          </w:rPr>
          <w:fldChar w:fldCharType="separate"/>
        </w:r>
        <w:r w:rsidR="002B3965">
          <w:rPr>
            <w:webHidden/>
          </w:rPr>
          <w:t>5</w:t>
        </w:r>
        <w:r>
          <w:rPr>
            <w:webHidden/>
          </w:rPr>
          <w:fldChar w:fldCharType="end"/>
        </w:r>
      </w:hyperlink>
    </w:p>
    <w:p w14:paraId="4BE23DE5" w14:textId="1FF8E275"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46" w:history="1">
        <w:r w:rsidRPr="001B2FFC">
          <w:rPr>
            <w:rStyle w:val="Hyperlink"/>
          </w:rPr>
          <w:t>3.3</w:t>
        </w:r>
        <w:r>
          <w:rPr>
            <w:rFonts w:asciiTheme="minorHAnsi" w:eastAsiaTheme="minorEastAsia" w:hAnsiTheme="minorHAnsi" w:cstheme="minorBidi"/>
            <w:kern w:val="2"/>
            <w:sz w:val="24"/>
            <w:lang w:val="nb-NO" w:eastAsia="nb-NO"/>
            <w14:ligatures w14:val="standardContextual"/>
          </w:rPr>
          <w:tab/>
        </w:r>
        <w:r w:rsidRPr="001B2FFC">
          <w:rPr>
            <w:rStyle w:val="Hyperlink"/>
          </w:rPr>
          <w:t>Sikkerhet, sikring og etiske retningslinjer</w:t>
        </w:r>
        <w:r>
          <w:rPr>
            <w:webHidden/>
          </w:rPr>
          <w:tab/>
        </w:r>
        <w:r>
          <w:rPr>
            <w:webHidden/>
          </w:rPr>
          <w:fldChar w:fldCharType="begin"/>
        </w:r>
        <w:r>
          <w:rPr>
            <w:webHidden/>
          </w:rPr>
          <w:instrText xml:space="preserve"> PAGEREF _Toc210395646 \h </w:instrText>
        </w:r>
        <w:r>
          <w:rPr>
            <w:webHidden/>
          </w:rPr>
        </w:r>
        <w:r>
          <w:rPr>
            <w:webHidden/>
          </w:rPr>
          <w:fldChar w:fldCharType="separate"/>
        </w:r>
        <w:r w:rsidR="002B3965">
          <w:rPr>
            <w:webHidden/>
          </w:rPr>
          <w:t>6</w:t>
        </w:r>
        <w:r>
          <w:rPr>
            <w:webHidden/>
          </w:rPr>
          <w:fldChar w:fldCharType="end"/>
        </w:r>
      </w:hyperlink>
    </w:p>
    <w:p w14:paraId="416D517C" w14:textId="25708008"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47" w:history="1">
        <w:r w:rsidRPr="001B2FFC">
          <w:rPr>
            <w:rStyle w:val="Hyperlink"/>
          </w:rPr>
          <w:t>3.4</w:t>
        </w:r>
        <w:r>
          <w:rPr>
            <w:rFonts w:asciiTheme="minorHAnsi" w:eastAsiaTheme="minorEastAsia" w:hAnsiTheme="minorHAnsi" w:cstheme="minorBidi"/>
            <w:kern w:val="2"/>
            <w:sz w:val="24"/>
            <w:lang w:val="nb-NO" w:eastAsia="nb-NO"/>
            <w14:ligatures w14:val="standardContextual"/>
          </w:rPr>
          <w:tab/>
        </w:r>
        <w:r w:rsidRPr="001B2FFC">
          <w:rPr>
            <w:rStyle w:val="Hyperlink"/>
          </w:rPr>
          <w:t>Alkohol</w:t>
        </w:r>
        <w:r>
          <w:rPr>
            <w:webHidden/>
          </w:rPr>
          <w:tab/>
        </w:r>
        <w:r>
          <w:rPr>
            <w:webHidden/>
          </w:rPr>
          <w:fldChar w:fldCharType="begin"/>
        </w:r>
        <w:r>
          <w:rPr>
            <w:webHidden/>
          </w:rPr>
          <w:instrText xml:space="preserve"> PAGEREF _Toc210395647 \h </w:instrText>
        </w:r>
        <w:r>
          <w:rPr>
            <w:webHidden/>
          </w:rPr>
        </w:r>
        <w:r>
          <w:rPr>
            <w:webHidden/>
          </w:rPr>
          <w:fldChar w:fldCharType="separate"/>
        </w:r>
        <w:r w:rsidR="002B3965">
          <w:rPr>
            <w:webHidden/>
          </w:rPr>
          <w:t>7</w:t>
        </w:r>
        <w:r>
          <w:rPr>
            <w:webHidden/>
          </w:rPr>
          <w:fldChar w:fldCharType="end"/>
        </w:r>
      </w:hyperlink>
    </w:p>
    <w:p w14:paraId="19DBCCFA" w14:textId="1A2093D5"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48" w:history="1">
        <w:r w:rsidRPr="001B2FFC">
          <w:rPr>
            <w:rStyle w:val="Hyperlink"/>
          </w:rPr>
          <w:t>3.5</w:t>
        </w:r>
        <w:r>
          <w:rPr>
            <w:rFonts w:asciiTheme="minorHAnsi" w:eastAsiaTheme="minorEastAsia" w:hAnsiTheme="minorHAnsi" w:cstheme="minorBidi"/>
            <w:kern w:val="2"/>
            <w:sz w:val="24"/>
            <w:lang w:val="nb-NO" w:eastAsia="nb-NO"/>
            <w14:ligatures w14:val="standardContextual"/>
          </w:rPr>
          <w:tab/>
        </w:r>
        <w:r w:rsidRPr="001B2FFC">
          <w:rPr>
            <w:rStyle w:val="Hyperlink"/>
          </w:rPr>
          <w:t>Organisering av grupper</w:t>
        </w:r>
        <w:r>
          <w:rPr>
            <w:webHidden/>
          </w:rPr>
          <w:tab/>
        </w:r>
        <w:r>
          <w:rPr>
            <w:webHidden/>
          </w:rPr>
          <w:fldChar w:fldCharType="begin"/>
        </w:r>
        <w:r>
          <w:rPr>
            <w:webHidden/>
          </w:rPr>
          <w:instrText xml:space="preserve"> PAGEREF _Toc210395648 \h </w:instrText>
        </w:r>
        <w:r>
          <w:rPr>
            <w:webHidden/>
          </w:rPr>
        </w:r>
        <w:r>
          <w:rPr>
            <w:webHidden/>
          </w:rPr>
          <w:fldChar w:fldCharType="separate"/>
        </w:r>
        <w:r w:rsidR="002B3965">
          <w:rPr>
            <w:webHidden/>
          </w:rPr>
          <w:t>7</w:t>
        </w:r>
        <w:r>
          <w:rPr>
            <w:webHidden/>
          </w:rPr>
          <w:fldChar w:fldCharType="end"/>
        </w:r>
      </w:hyperlink>
    </w:p>
    <w:p w14:paraId="20535EE0" w14:textId="7C277BC0"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49" w:history="1">
        <w:r w:rsidRPr="001B2FFC">
          <w:rPr>
            <w:rStyle w:val="Hyperlink"/>
          </w:rPr>
          <w:t>3.6</w:t>
        </w:r>
        <w:r>
          <w:rPr>
            <w:rFonts w:asciiTheme="minorHAnsi" w:eastAsiaTheme="minorEastAsia" w:hAnsiTheme="minorHAnsi" w:cstheme="minorBidi"/>
            <w:kern w:val="2"/>
            <w:sz w:val="24"/>
            <w:lang w:val="nb-NO" w:eastAsia="nb-NO"/>
            <w14:ligatures w14:val="standardContextual"/>
          </w:rPr>
          <w:tab/>
        </w:r>
        <w:r w:rsidRPr="001B2FFC">
          <w:rPr>
            <w:rStyle w:val="Hyperlink"/>
          </w:rPr>
          <w:t>Medlemskap og medlemsavgift</w:t>
        </w:r>
        <w:r>
          <w:rPr>
            <w:webHidden/>
          </w:rPr>
          <w:tab/>
        </w:r>
        <w:r>
          <w:rPr>
            <w:webHidden/>
          </w:rPr>
          <w:fldChar w:fldCharType="begin"/>
        </w:r>
        <w:r>
          <w:rPr>
            <w:webHidden/>
          </w:rPr>
          <w:instrText xml:space="preserve"> PAGEREF _Toc210395649 \h </w:instrText>
        </w:r>
        <w:r>
          <w:rPr>
            <w:webHidden/>
          </w:rPr>
        </w:r>
        <w:r>
          <w:rPr>
            <w:webHidden/>
          </w:rPr>
          <w:fldChar w:fldCharType="separate"/>
        </w:r>
        <w:r w:rsidR="002B3965">
          <w:rPr>
            <w:webHidden/>
          </w:rPr>
          <w:t>8</w:t>
        </w:r>
        <w:r>
          <w:rPr>
            <w:webHidden/>
          </w:rPr>
          <w:fldChar w:fldCharType="end"/>
        </w:r>
      </w:hyperlink>
    </w:p>
    <w:p w14:paraId="396B78DD" w14:textId="69217ACA"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0" w:history="1">
        <w:r w:rsidRPr="001B2FFC">
          <w:rPr>
            <w:rStyle w:val="Hyperlink"/>
          </w:rPr>
          <w:t>3.7</w:t>
        </w:r>
        <w:r>
          <w:rPr>
            <w:rFonts w:asciiTheme="minorHAnsi" w:eastAsiaTheme="minorEastAsia" w:hAnsiTheme="minorHAnsi" w:cstheme="minorBidi"/>
            <w:kern w:val="2"/>
            <w:sz w:val="24"/>
            <w:lang w:val="nb-NO" w:eastAsia="nb-NO"/>
            <w14:ligatures w14:val="standardContextual"/>
          </w:rPr>
          <w:tab/>
        </w:r>
        <w:r w:rsidRPr="001B2FFC">
          <w:rPr>
            <w:rStyle w:val="Hyperlink"/>
          </w:rPr>
          <w:t>Økonomi og regnskap</w:t>
        </w:r>
        <w:r>
          <w:rPr>
            <w:webHidden/>
          </w:rPr>
          <w:tab/>
        </w:r>
        <w:r>
          <w:rPr>
            <w:webHidden/>
          </w:rPr>
          <w:fldChar w:fldCharType="begin"/>
        </w:r>
        <w:r>
          <w:rPr>
            <w:webHidden/>
          </w:rPr>
          <w:instrText xml:space="preserve"> PAGEREF _Toc210395650 \h </w:instrText>
        </w:r>
        <w:r>
          <w:rPr>
            <w:webHidden/>
          </w:rPr>
        </w:r>
        <w:r>
          <w:rPr>
            <w:webHidden/>
          </w:rPr>
          <w:fldChar w:fldCharType="separate"/>
        </w:r>
        <w:r w:rsidR="002B3965">
          <w:rPr>
            <w:webHidden/>
          </w:rPr>
          <w:t>8</w:t>
        </w:r>
        <w:r>
          <w:rPr>
            <w:webHidden/>
          </w:rPr>
          <w:fldChar w:fldCharType="end"/>
        </w:r>
      </w:hyperlink>
    </w:p>
    <w:p w14:paraId="6B0886AE" w14:textId="0343F8F6"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1" w:history="1">
        <w:r w:rsidRPr="001B2FFC">
          <w:rPr>
            <w:rStyle w:val="Hyperlink"/>
          </w:rPr>
          <w:t>3.8</w:t>
        </w:r>
        <w:r>
          <w:rPr>
            <w:rFonts w:asciiTheme="minorHAnsi" w:eastAsiaTheme="minorEastAsia" w:hAnsiTheme="minorHAnsi" w:cstheme="minorBidi"/>
            <w:kern w:val="2"/>
            <w:sz w:val="24"/>
            <w:lang w:val="nb-NO" w:eastAsia="nb-NO"/>
            <w14:ligatures w14:val="standardContextual"/>
          </w:rPr>
          <w:tab/>
        </w:r>
        <w:r w:rsidRPr="001B2FFC">
          <w:rPr>
            <w:rStyle w:val="Hyperlink"/>
          </w:rPr>
          <w:t>Beløpsgrense, egenandel og skatt</w:t>
        </w:r>
        <w:r>
          <w:rPr>
            <w:webHidden/>
          </w:rPr>
          <w:tab/>
        </w:r>
        <w:r>
          <w:rPr>
            <w:webHidden/>
          </w:rPr>
          <w:fldChar w:fldCharType="begin"/>
        </w:r>
        <w:r>
          <w:rPr>
            <w:webHidden/>
          </w:rPr>
          <w:instrText xml:space="preserve"> PAGEREF _Toc210395651 \h </w:instrText>
        </w:r>
        <w:r>
          <w:rPr>
            <w:webHidden/>
          </w:rPr>
        </w:r>
        <w:r>
          <w:rPr>
            <w:webHidden/>
          </w:rPr>
          <w:fldChar w:fldCharType="separate"/>
        </w:r>
        <w:r w:rsidR="002B3965">
          <w:rPr>
            <w:webHidden/>
          </w:rPr>
          <w:t>9</w:t>
        </w:r>
        <w:r>
          <w:rPr>
            <w:webHidden/>
          </w:rPr>
          <w:fldChar w:fldCharType="end"/>
        </w:r>
      </w:hyperlink>
    </w:p>
    <w:p w14:paraId="4123BD98" w14:textId="3C50E976"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2" w:history="1">
        <w:r w:rsidRPr="001B2FFC">
          <w:rPr>
            <w:rStyle w:val="Hyperlink"/>
          </w:rPr>
          <w:t>3.9</w:t>
        </w:r>
        <w:r>
          <w:rPr>
            <w:rFonts w:asciiTheme="minorHAnsi" w:eastAsiaTheme="minorEastAsia" w:hAnsiTheme="minorHAnsi" w:cstheme="minorBidi"/>
            <w:kern w:val="2"/>
            <w:sz w:val="24"/>
            <w:lang w:val="nb-NO" w:eastAsia="nb-NO"/>
            <w14:ligatures w14:val="standardContextual"/>
          </w:rPr>
          <w:tab/>
        </w:r>
        <w:r w:rsidRPr="001B2FFC">
          <w:rPr>
            <w:rStyle w:val="Hyperlink"/>
          </w:rPr>
          <w:t>Reiser</w:t>
        </w:r>
        <w:r>
          <w:rPr>
            <w:webHidden/>
          </w:rPr>
          <w:tab/>
        </w:r>
        <w:r>
          <w:rPr>
            <w:webHidden/>
          </w:rPr>
          <w:fldChar w:fldCharType="begin"/>
        </w:r>
        <w:r>
          <w:rPr>
            <w:webHidden/>
          </w:rPr>
          <w:instrText xml:space="preserve"> PAGEREF _Toc210395652 \h </w:instrText>
        </w:r>
        <w:r>
          <w:rPr>
            <w:webHidden/>
          </w:rPr>
        </w:r>
        <w:r>
          <w:rPr>
            <w:webHidden/>
          </w:rPr>
          <w:fldChar w:fldCharType="separate"/>
        </w:r>
        <w:r w:rsidR="002B3965">
          <w:rPr>
            <w:webHidden/>
          </w:rPr>
          <w:t>10</w:t>
        </w:r>
        <w:r>
          <w:rPr>
            <w:webHidden/>
          </w:rPr>
          <w:fldChar w:fldCharType="end"/>
        </w:r>
      </w:hyperlink>
    </w:p>
    <w:p w14:paraId="132D37C7" w14:textId="7CFC5ADD"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3" w:history="1">
        <w:r w:rsidRPr="001B2FFC">
          <w:rPr>
            <w:rStyle w:val="Hyperlink"/>
          </w:rPr>
          <w:t>3.10</w:t>
        </w:r>
        <w:r>
          <w:rPr>
            <w:rFonts w:asciiTheme="minorHAnsi" w:eastAsiaTheme="minorEastAsia" w:hAnsiTheme="minorHAnsi" w:cstheme="minorBidi"/>
            <w:kern w:val="2"/>
            <w:sz w:val="24"/>
            <w:lang w:val="nb-NO" w:eastAsia="nb-NO"/>
            <w14:ligatures w14:val="standardContextual"/>
          </w:rPr>
          <w:tab/>
        </w:r>
        <w:r w:rsidRPr="001B2FFC">
          <w:rPr>
            <w:rStyle w:val="Hyperlink"/>
          </w:rPr>
          <w:t>Kompensasjon til ansatte i Equinor</w:t>
        </w:r>
        <w:r>
          <w:rPr>
            <w:webHidden/>
          </w:rPr>
          <w:tab/>
        </w:r>
        <w:r>
          <w:rPr>
            <w:webHidden/>
          </w:rPr>
          <w:fldChar w:fldCharType="begin"/>
        </w:r>
        <w:r>
          <w:rPr>
            <w:webHidden/>
          </w:rPr>
          <w:instrText xml:space="preserve"> PAGEREF _Toc210395653 \h </w:instrText>
        </w:r>
        <w:r>
          <w:rPr>
            <w:webHidden/>
          </w:rPr>
        </w:r>
        <w:r>
          <w:rPr>
            <w:webHidden/>
          </w:rPr>
          <w:fldChar w:fldCharType="separate"/>
        </w:r>
        <w:r w:rsidR="002B3965">
          <w:rPr>
            <w:webHidden/>
          </w:rPr>
          <w:t>10</w:t>
        </w:r>
        <w:r>
          <w:rPr>
            <w:webHidden/>
          </w:rPr>
          <w:fldChar w:fldCharType="end"/>
        </w:r>
      </w:hyperlink>
    </w:p>
    <w:p w14:paraId="48C192AD" w14:textId="0BE1A46C"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4" w:history="1">
        <w:r w:rsidRPr="001B2FFC">
          <w:rPr>
            <w:rStyle w:val="Hyperlink"/>
          </w:rPr>
          <w:t>3.11</w:t>
        </w:r>
        <w:r>
          <w:rPr>
            <w:rFonts w:asciiTheme="minorHAnsi" w:eastAsiaTheme="minorEastAsia" w:hAnsiTheme="minorHAnsi" w:cstheme="minorBidi"/>
            <w:kern w:val="2"/>
            <w:sz w:val="24"/>
            <w:lang w:val="nb-NO" w:eastAsia="nb-NO"/>
            <w14:ligatures w14:val="standardContextual"/>
          </w:rPr>
          <w:tab/>
        </w:r>
        <w:r w:rsidRPr="001B2FFC">
          <w:rPr>
            <w:rStyle w:val="Hyperlink"/>
          </w:rPr>
          <w:t>Årsmøter og lignende</w:t>
        </w:r>
        <w:r>
          <w:rPr>
            <w:webHidden/>
          </w:rPr>
          <w:tab/>
        </w:r>
        <w:r>
          <w:rPr>
            <w:webHidden/>
          </w:rPr>
          <w:fldChar w:fldCharType="begin"/>
        </w:r>
        <w:r>
          <w:rPr>
            <w:webHidden/>
          </w:rPr>
          <w:instrText xml:space="preserve"> PAGEREF _Toc210395654 \h </w:instrText>
        </w:r>
        <w:r>
          <w:rPr>
            <w:webHidden/>
          </w:rPr>
        </w:r>
        <w:r>
          <w:rPr>
            <w:webHidden/>
          </w:rPr>
          <w:fldChar w:fldCharType="separate"/>
        </w:r>
        <w:r w:rsidR="002B3965">
          <w:rPr>
            <w:webHidden/>
          </w:rPr>
          <w:t>11</w:t>
        </w:r>
        <w:r>
          <w:rPr>
            <w:webHidden/>
          </w:rPr>
          <w:fldChar w:fldCharType="end"/>
        </w:r>
      </w:hyperlink>
    </w:p>
    <w:p w14:paraId="4524D854" w14:textId="77E4EF67"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5" w:history="1">
        <w:r w:rsidRPr="001B2FFC">
          <w:rPr>
            <w:rStyle w:val="Hyperlink"/>
          </w:rPr>
          <w:t>3.12</w:t>
        </w:r>
        <w:r>
          <w:rPr>
            <w:rFonts w:asciiTheme="minorHAnsi" w:eastAsiaTheme="minorEastAsia" w:hAnsiTheme="minorHAnsi" w:cstheme="minorBidi"/>
            <w:kern w:val="2"/>
            <w:sz w:val="24"/>
            <w:lang w:val="nb-NO" w:eastAsia="nb-NO"/>
            <w14:ligatures w14:val="standardContextual"/>
          </w:rPr>
          <w:tab/>
        </w:r>
        <w:r w:rsidRPr="001B2FFC">
          <w:rPr>
            <w:rStyle w:val="Hyperlink"/>
          </w:rPr>
          <w:t>Rabatter</w:t>
        </w:r>
        <w:r>
          <w:rPr>
            <w:webHidden/>
          </w:rPr>
          <w:tab/>
        </w:r>
        <w:r>
          <w:rPr>
            <w:webHidden/>
          </w:rPr>
          <w:fldChar w:fldCharType="begin"/>
        </w:r>
        <w:r>
          <w:rPr>
            <w:webHidden/>
          </w:rPr>
          <w:instrText xml:space="preserve"> PAGEREF _Toc210395655 \h </w:instrText>
        </w:r>
        <w:r>
          <w:rPr>
            <w:webHidden/>
          </w:rPr>
        </w:r>
        <w:r>
          <w:rPr>
            <w:webHidden/>
          </w:rPr>
          <w:fldChar w:fldCharType="separate"/>
        </w:r>
        <w:r w:rsidR="002B3965">
          <w:rPr>
            <w:webHidden/>
          </w:rPr>
          <w:t>11</w:t>
        </w:r>
        <w:r>
          <w:rPr>
            <w:webHidden/>
          </w:rPr>
          <w:fldChar w:fldCharType="end"/>
        </w:r>
      </w:hyperlink>
    </w:p>
    <w:p w14:paraId="318BF46B" w14:textId="2F56494F"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6" w:history="1">
        <w:r w:rsidRPr="001B2FFC">
          <w:rPr>
            <w:rStyle w:val="Hyperlink"/>
          </w:rPr>
          <w:t>3.13</w:t>
        </w:r>
        <w:r>
          <w:rPr>
            <w:rFonts w:asciiTheme="minorHAnsi" w:eastAsiaTheme="minorEastAsia" w:hAnsiTheme="minorHAnsi" w:cstheme="minorBidi"/>
            <w:kern w:val="2"/>
            <w:sz w:val="24"/>
            <w:lang w:val="nb-NO" w:eastAsia="nb-NO"/>
            <w14:ligatures w14:val="standardContextual"/>
          </w:rPr>
          <w:tab/>
        </w:r>
        <w:r w:rsidRPr="001B2FFC">
          <w:rPr>
            <w:rStyle w:val="Hyperlink"/>
          </w:rPr>
          <w:t>Kjøp av utstyr</w:t>
        </w:r>
        <w:r>
          <w:rPr>
            <w:webHidden/>
          </w:rPr>
          <w:tab/>
        </w:r>
        <w:r>
          <w:rPr>
            <w:webHidden/>
          </w:rPr>
          <w:fldChar w:fldCharType="begin"/>
        </w:r>
        <w:r>
          <w:rPr>
            <w:webHidden/>
          </w:rPr>
          <w:instrText xml:space="preserve"> PAGEREF _Toc210395656 \h </w:instrText>
        </w:r>
        <w:r>
          <w:rPr>
            <w:webHidden/>
          </w:rPr>
        </w:r>
        <w:r>
          <w:rPr>
            <w:webHidden/>
          </w:rPr>
          <w:fldChar w:fldCharType="separate"/>
        </w:r>
        <w:r w:rsidR="002B3965">
          <w:rPr>
            <w:webHidden/>
          </w:rPr>
          <w:t>11</w:t>
        </w:r>
        <w:r>
          <w:rPr>
            <w:webHidden/>
          </w:rPr>
          <w:fldChar w:fldCharType="end"/>
        </w:r>
      </w:hyperlink>
    </w:p>
    <w:p w14:paraId="612C87E8" w14:textId="5C8344A4"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7" w:history="1">
        <w:r w:rsidRPr="001B2FFC">
          <w:rPr>
            <w:rStyle w:val="Hyperlink"/>
          </w:rPr>
          <w:t>3.14</w:t>
        </w:r>
        <w:r>
          <w:rPr>
            <w:rFonts w:asciiTheme="minorHAnsi" w:eastAsiaTheme="minorEastAsia" w:hAnsiTheme="minorHAnsi" w:cstheme="minorBidi"/>
            <w:kern w:val="2"/>
            <w:sz w:val="24"/>
            <w:lang w:val="nb-NO" w:eastAsia="nb-NO"/>
            <w14:ligatures w14:val="standardContextual"/>
          </w:rPr>
          <w:tab/>
        </w:r>
        <w:r w:rsidRPr="001B2FFC">
          <w:rPr>
            <w:rStyle w:val="Hyperlink"/>
          </w:rPr>
          <w:t>Oppløsning av grupper</w:t>
        </w:r>
        <w:r>
          <w:rPr>
            <w:webHidden/>
          </w:rPr>
          <w:tab/>
        </w:r>
        <w:r>
          <w:rPr>
            <w:webHidden/>
          </w:rPr>
          <w:fldChar w:fldCharType="begin"/>
        </w:r>
        <w:r>
          <w:rPr>
            <w:webHidden/>
          </w:rPr>
          <w:instrText xml:space="preserve"> PAGEREF _Toc210395657 \h </w:instrText>
        </w:r>
        <w:r>
          <w:rPr>
            <w:webHidden/>
          </w:rPr>
        </w:r>
        <w:r>
          <w:rPr>
            <w:webHidden/>
          </w:rPr>
          <w:fldChar w:fldCharType="separate"/>
        </w:r>
        <w:r w:rsidR="002B3965">
          <w:rPr>
            <w:webHidden/>
          </w:rPr>
          <w:t>11</w:t>
        </w:r>
        <w:r>
          <w:rPr>
            <w:webHidden/>
          </w:rPr>
          <w:fldChar w:fldCharType="end"/>
        </w:r>
      </w:hyperlink>
    </w:p>
    <w:p w14:paraId="0466C3B9" w14:textId="1AD4EC3F" w:rsidR="005B314D" w:rsidRDefault="005B314D">
      <w:pPr>
        <w:pStyle w:val="TOC1"/>
        <w:rPr>
          <w:rFonts w:asciiTheme="minorHAnsi" w:eastAsiaTheme="minorEastAsia" w:hAnsiTheme="minorHAnsi" w:cstheme="minorBidi"/>
          <w:b w:val="0"/>
          <w:kern w:val="2"/>
          <w:sz w:val="24"/>
          <w:lang w:val="nb-NO" w:eastAsia="nb-NO"/>
          <w14:ligatures w14:val="standardContextual"/>
        </w:rPr>
      </w:pPr>
      <w:hyperlink w:anchor="_Toc210395658" w:history="1">
        <w:r w:rsidRPr="001B2FFC">
          <w:rPr>
            <w:rStyle w:val="Hyperlink"/>
          </w:rPr>
          <w:t>4</w:t>
        </w:r>
        <w:r>
          <w:rPr>
            <w:rFonts w:asciiTheme="minorHAnsi" w:eastAsiaTheme="minorEastAsia" w:hAnsiTheme="minorHAnsi" w:cstheme="minorBidi"/>
            <w:b w:val="0"/>
            <w:kern w:val="2"/>
            <w:sz w:val="24"/>
            <w:lang w:val="nb-NO" w:eastAsia="nb-NO"/>
            <w14:ligatures w14:val="standardContextual"/>
          </w:rPr>
          <w:tab/>
        </w:r>
        <w:r w:rsidRPr="001B2FFC">
          <w:rPr>
            <w:rStyle w:val="Hyperlink"/>
          </w:rPr>
          <w:t>Velferdsordningenes forum, råd og utvalg</w:t>
        </w:r>
        <w:r>
          <w:rPr>
            <w:webHidden/>
          </w:rPr>
          <w:tab/>
        </w:r>
        <w:r>
          <w:rPr>
            <w:webHidden/>
          </w:rPr>
          <w:fldChar w:fldCharType="begin"/>
        </w:r>
        <w:r>
          <w:rPr>
            <w:webHidden/>
          </w:rPr>
          <w:instrText xml:space="preserve"> PAGEREF _Toc210395658 \h </w:instrText>
        </w:r>
        <w:r>
          <w:rPr>
            <w:webHidden/>
          </w:rPr>
        </w:r>
        <w:r>
          <w:rPr>
            <w:webHidden/>
          </w:rPr>
          <w:fldChar w:fldCharType="separate"/>
        </w:r>
        <w:r w:rsidR="002B3965">
          <w:rPr>
            <w:webHidden/>
          </w:rPr>
          <w:t>12</w:t>
        </w:r>
        <w:r>
          <w:rPr>
            <w:webHidden/>
          </w:rPr>
          <w:fldChar w:fldCharType="end"/>
        </w:r>
      </w:hyperlink>
    </w:p>
    <w:p w14:paraId="756F4E05" w14:textId="3134B75F"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59" w:history="1">
        <w:r w:rsidRPr="001B2FFC">
          <w:rPr>
            <w:rStyle w:val="Hyperlink"/>
          </w:rPr>
          <w:t>4.1</w:t>
        </w:r>
        <w:r>
          <w:rPr>
            <w:rFonts w:asciiTheme="minorHAnsi" w:eastAsiaTheme="minorEastAsia" w:hAnsiTheme="minorHAnsi" w:cstheme="minorBidi"/>
            <w:kern w:val="2"/>
            <w:sz w:val="24"/>
            <w:lang w:val="nb-NO" w:eastAsia="nb-NO"/>
            <w14:ligatures w14:val="standardContextual"/>
          </w:rPr>
          <w:tab/>
        </w:r>
        <w:r w:rsidRPr="001B2FFC">
          <w:rPr>
            <w:rStyle w:val="Hyperlink"/>
          </w:rPr>
          <w:t>Velferdsforum</w:t>
        </w:r>
        <w:r>
          <w:rPr>
            <w:webHidden/>
          </w:rPr>
          <w:tab/>
        </w:r>
        <w:r>
          <w:rPr>
            <w:webHidden/>
          </w:rPr>
          <w:fldChar w:fldCharType="begin"/>
        </w:r>
        <w:r>
          <w:rPr>
            <w:webHidden/>
          </w:rPr>
          <w:instrText xml:space="preserve"> PAGEREF _Toc210395659 \h </w:instrText>
        </w:r>
        <w:r>
          <w:rPr>
            <w:webHidden/>
          </w:rPr>
        </w:r>
        <w:r>
          <w:rPr>
            <w:webHidden/>
          </w:rPr>
          <w:fldChar w:fldCharType="separate"/>
        </w:r>
        <w:r w:rsidR="002B3965">
          <w:rPr>
            <w:webHidden/>
          </w:rPr>
          <w:t>12</w:t>
        </w:r>
        <w:r>
          <w:rPr>
            <w:webHidden/>
          </w:rPr>
          <w:fldChar w:fldCharType="end"/>
        </w:r>
      </w:hyperlink>
    </w:p>
    <w:p w14:paraId="4A111066" w14:textId="35BD7F7C"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60" w:history="1">
        <w:r w:rsidRPr="001B2FFC">
          <w:rPr>
            <w:rStyle w:val="Hyperlink"/>
          </w:rPr>
          <w:t>4.2</w:t>
        </w:r>
        <w:r>
          <w:rPr>
            <w:rFonts w:asciiTheme="minorHAnsi" w:eastAsiaTheme="minorEastAsia" w:hAnsiTheme="minorHAnsi" w:cstheme="minorBidi"/>
            <w:kern w:val="2"/>
            <w:sz w:val="24"/>
            <w:lang w:val="nb-NO" w:eastAsia="nb-NO"/>
            <w14:ligatures w14:val="standardContextual"/>
          </w:rPr>
          <w:tab/>
        </w:r>
        <w:r w:rsidRPr="001B2FFC">
          <w:rPr>
            <w:rStyle w:val="Hyperlink"/>
          </w:rPr>
          <w:t>Idrettsforum</w:t>
        </w:r>
        <w:r>
          <w:rPr>
            <w:webHidden/>
          </w:rPr>
          <w:tab/>
        </w:r>
        <w:r>
          <w:rPr>
            <w:webHidden/>
          </w:rPr>
          <w:fldChar w:fldCharType="begin"/>
        </w:r>
        <w:r>
          <w:rPr>
            <w:webHidden/>
          </w:rPr>
          <w:instrText xml:space="preserve"> PAGEREF _Toc210395660 \h </w:instrText>
        </w:r>
        <w:r>
          <w:rPr>
            <w:webHidden/>
          </w:rPr>
        </w:r>
        <w:r>
          <w:rPr>
            <w:webHidden/>
          </w:rPr>
          <w:fldChar w:fldCharType="separate"/>
        </w:r>
        <w:r w:rsidR="002B3965">
          <w:rPr>
            <w:webHidden/>
          </w:rPr>
          <w:t>12</w:t>
        </w:r>
        <w:r>
          <w:rPr>
            <w:webHidden/>
          </w:rPr>
          <w:fldChar w:fldCharType="end"/>
        </w:r>
      </w:hyperlink>
    </w:p>
    <w:p w14:paraId="0BAEF931" w14:textId="2315B118"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61" w:history="1">
        <w:r w:rsidRPr="001B2FFC">
          <w:rPr>
            <w:rStyle w:val="Hyperlink"/>
          </w:rPr>
          <w:t>4.3</w:t>
        </w:r>
        <w:r>
          <w:rPr>
            <w:rFonts w:asciiTheme="minorHAnsi" w:eastAsiaTheme="minorEastAsia" w:hAnsiTheme="minorHAnsi" w:cstheme="minorBidi"/>
            <w:kern w:val="2"/>
            <w:sz w:val="24"/>
            <w:lang w:val="nb-NO" w:eastAsia="nb-NO"/>
            <w14:ligatures w14:val="standardContextual"/>
          </w:rPr>
          <w:tab/>
        </w:r>
        <w:r w:rsidRPr="001B2FFC">
          <w:rPr>
            <w:rStyle w:val="Hyperlink"/>
          </w:rPr>
          <w:t>Neptunråd</w:t>
        </w:r>
        <w:r>
          <w:rPr>
            <w:webHidden/>
          </w:rPr>
          <w:tab/>
        </w:r>
        <w:r>
          <w:rPr>
            <w:webHidden/>
          </w:rPr>
          <w:fldChar w:fldCharType="begin"/>
        </w:r>
        <w:r>
          <w:rPr>
            <w:webHidden/>
          </w:rPr>
          <w:instrText xml:space="preserve"> PAGEREF _Toc210395661 \h </w:instrText>
        </w:r>
        <w:r>
          <w:rPr>
            <w:webHidden/>
          </w:rPr>
        </w:r>
        <w:r>
          <w:rPr>
            <w:webHidden/>
          </w:rPr>
          <w:fldChar w:fldCharType="separate"/>
        </w:r>
        <w:r w:rsidR="002B3965">
          <w:rPr>
            <w:webHidden/>
          </w:rPr>
          <w:t>12</w:t>
        </w:r>
        <w:r>
          <w:rPr>
            <w:webHidden/>
          </w:rPr>
          <w:fldChar w:fldCharType="end"/>
        </w:r>
      </w:hyperlink>
    </w:p>
    <w:p w14:paraId="529A8200" w14:textId="2612184F"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62" w:history="1">
        <w:r w:rsidRPr="001B2FFC">
          <w:rPr>
            <w:rStyle w:val="Hyperlink"/>
          </w:rPr>
          <w:t>4.4</w:t>
        </w:r>
        <w:r>
          <w:rPr>
            <w:rFonts w:asciiTheme="minorHAnsi" w:eastAsiaTheme="minorEastAsia" w:hAnsiTheme="minorHAnsi" w:cstheme="minorBidi"/>
            <w:kern w:val="2"/>
            <w:sz w:val="24"/>
            <w:lang w:val="nb-NO" w:eastAsia="nb-NO"/>
            <w14:ligatures w14:val="standardContextual"/>
          </w:rPr>
          <w:tab/>
        </w:r>
        <w:r w:rsidRPr="001B2FFC">
          <w:rPr>
            <w:rStyle w:val="Hyperlink"/>
          </w:rPr>
          <w:t>Seniorforum</w:t>
        </w:r>
        <w:r>
          <w:rPr>
            <w:webHidden/>
          </w:rPr>
          <w:tab/>
        </w:r>
        <w:r>
          <w:rPr>
            <w:webHidden/>
          </w:rPr>
          <w:fldChar w:fldCharType="begin"/>
        </w:r>
        <w:r>
          <w:rPr>
            <w:webHidden/>
          </w:rPr>
          <w:instrText xml:space="preserve"> PAGEREF _Toc210395662 \h </w:instrText>
        </w:r>
        <w:r>
          <w:rPr>
            <w:webHidden/>
          </w:rPr>
        </w:r>
        <w:r>
          <w:rPr>
            <w:webHidden/>
          </w:rPr>
          <w:fldChar w:fldCharType="separate"/>
        </w:r>
        <w:r w:rsidR="002B3965">
          <w:rPr>
            <w:webHidden/>
          </w:rPr>
          <w:t>13</w:t>
        </w:r>
        <w:r>
          <w:rPr>
            <w:webHidden/>
          </w:rPr>
          <w:fldChar w:fldCharType="end"/>
        </w:r>
      </w:hyperlink>
    </w:p>
    <w:p w14:paraId="0C7A127E" w14:textId="1EE670FD"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63" w:history="1">
        <w:r w:rsidRPr="001B2FFC">
          <w:rPr>
            <w:rStyle w:val="Hyperlink"/>
          </w:rPr>
          <w:t>4.5</w:t>
        </w:r>
        <w:r>
          <w:rPr>
            <w:rFonts w:asciiTheme="minorHAnsi" w:eastAsiaTheme="minorEastAsia" w:hAnsiTheme="minorHAnsi" w:cstheme="minorBidi"/>
            <w:kern w:val="2"/>
            <w:sz w:val="24"/>
            <w:lang w:val="nb-NO" w:eastAsia="nb-NO"/>
            <w14:ligatures w14:val="standardContextual"/>
          </w:rPr>
          <w:tab/>
        </w:r>
        <w:r w:rsidRPr="001B2FFC">
          <w:rPr>
            <w:rStyle w:val="Hyperlink"/>
          </w:rPr>
          <w:t>Velferdsutvalg</w:t>
        </w:r>
        <w:r>
          <w:rPr>
            <w:webHidden/>
          </w:rPr>
          <w:tab/>
        </w:r>
        <w:r>
          <w:rPr>
            <w:webHidden/>
          </w:rPr>
          <w:fldChar w:fldCharType="begin"/>
        </w:r>
        <w:r>
          <w:rPr>
            <w:webHidden/>
          </w:rPr>
          <w:instrText xml:space="preserve"> PAGEREF _Toc210395663 \h </w:instrText>
        </w:r>
        <w:r>
          <w:rPr>
            <w:webHidden/>
          </w:rPr>
        </w:r>
        <w:r>
          <w:rPr>
            <w:webHidden/>
          </w:rPr>
          <w:fldChar w:fldCharType="separate"/>
        </w:r>
        <w:r w:rsidR="002B3965">
          <w:rPr>
            <w:webHidden/>
          </w:rPr>
          <w:t>13</w:t>
        </w:r>
        <w:r>
          <w:rPr>
            <w:webHidden/>
          </w:rPr>
          <w:fldChar w:fldCharType="end"/>
        </w:r>
      </w:hyperlink>
    </w:p>
    <w:p w14:paraId="4224331B" w14:textId="2ACE0CF4" w:rsidR="005B314D" w:rsidRDefault="005B314D">
      <w:pPr>
        <w:pStyle w:val="TOC1"/>
        <w:rPr>
          <w:rFonts w:asciiTheme="minorHAnsi" w:eastAsiaTheme="minorEastAsia" w:hAnsiTheme="minorHAnsi" w:cstheme="minorBidi"/>
          <w:b w:val="0"/>
          <w:kern w:val="2"/>
          <w:sz w:val="24"/>
          <w:lang w:val="nb-NO" w:eastAsia="nb-NO"/>
          <w14:ligatures w14:val="standardContextual"/>
        </w:rPr>
      </w:pPr>
      <w:hyperlink w:anchor="_Toc210395664" w:history="1">
        <w:r w:rsidRPr="001B2FFC">
          <w:rPr>
            <w:rStyle w:val="Hyperlink"/>
          </w:rPr>
          <w:t>5</w:t>
        </w:r>
        <w:r>
          <w:rPr>
            <w:rFonts w:asciiTheme="minorHAnsi" w:eastAsiaTheme="minorEastAsia" w:hAnsiTheme="minorHAnsi" w:cstheme="minorBidi"/>
            <w:b w:val="0"/>
            <w:kern w:val="2"/>
            <w:sz w:val="24"/>
            <w:lang w:val="nb-NO" w:eastAsia="nb-NO"/>
            <w14:ligatures w14:val="standardContextual"/>
          </w:rPr>
          <w:tab/>
        </w:r>
        <w:r w:rsidRPr="001B2FFC">
          <w:rPr>
            <w:rStyle w:val="Hyperlink"/>
          </w:rPr>
          <w:t>Spesifikt om bedriftsidretten, neptunklubbene og seniorklubbene</w:t>
        </w:r>
        <w:r>
          <w:rPr>
            <w:webHidden/>
          </w:rPr>
          <w:tab/>
        </w:r>
        <w:r>
          <w:rPr>
            <w:webHidden/>
          </w:rPr>
          <w:fldChar w:fldCharType="begin"/>
        </w:r>
        <w:r>
          <w:rPr>
            <w:webHidden/>
          </w:rPr>
          <w:instrText xml:space="preserve"> PAGEREF _Toc210395664 \h </w:instrText>
        </w:r>
        <w:r>
          <w:rPr>
            <w:webHidden/>
          </w:rPr>
        </w:r>
        <w:r>
          <w:rPr>
            <w:webHidden/>
          </w:rPr>
          <w:fldChar w:fldCharType="separate"/>
        </w:r>
        <w:r w:rsidR="002B3965">
          <w:rPr>
            <w:webHidden/>
          </w:rPr>
          <w:t>13</w:t>
        </w:r>
        <w:r>
          <w:rPr>
            <w:webHidden/>
          </w:rPr>
          <w:fldChar w:fldCharType="end"/>
        </w:r>
      </w:hyperlink>
    </w:p>
    <w:p w14:paraId="01C969A8" w14:textId="289EF270"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65" w:history="1">
        <w:r w:rsidRPr="001B2FFC">
          <w:rPr>
            <w:rStyle w:val="Hyperlink"/>
          </w:rPr>
          <w:t>5.1</w:t>
        </w:r>
        <w:r>
          <w:rPr>
            <w:rFonts w:asciiTheme="minorHAnsi" w:eastAsiaTheme="minorEastAsia" w:hAnsiTheme="minorHAnsi" w:cstheme="minorBidi"/>
            <w:kern w:val="2"/>
            <w:sz w:val="24"/>
            <w:lang w:val="nb-NO" w:eastAsia="nb-NO"/>
            <w14:ligatures w14:val="standardContextual"/>
          </w:rPr>
          <w:tab/>
        </w:r>
        <w:r w:rsidRPr="001B2FFC">
          <w:rPr>
            <w:rStyle w:val="Hyperlink"/>
          </w:rPr>
          <w:t>Bedriftsidretten</w:t>
        </w:r>
        <w:r>
          <w:rPr>
            <w:webHidden/>
          </w:rPr>
          <w:tab/>
        </w:r>
        <w:r>
          <w:rPr>
            <w:webHidden/>
          </w:rPr>
          <w:fldChar w:fldCharType="begin"/>
        </w:r>
        <w:r>
          <w:rPr>
            <w:webHidden/>
          </w:rPr>
          <w:instrText xml:space="preserve"> PAGEREF _Toc210395665 \h </w:instrText>
        </w:r>
        <w:r>
          <w:rPr>
            <w:webHidden/>
          </w:rPr>
        </w:r>
        <w:r>
          <w:rPr>
            <w:webHidden/>
          </w:rPr>
          <w:fldChar w:fldCharType="separate"/>
        </w:r>
        <w:r w:rsidR="002B3965">
          <w:rPr>
            <w:webHidden/>
          </w:rPr>
          <w:t>13</w:t>
        </w:r>
        <w:r>
          <w:rPr>
            <w:webHidden/>
          </w:rPr>
          <w:fldChar w:fldCharType="end"/>
        </w:r>
      </w:hyperlink>
    </w:p>
    <w:p w14:paraId="26E6F327" w14:textId="1AA6C119"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66" w:history="1">
        <w:r w:rsidRPr="001B2FFC">
          <w:rPr>
            <w:rStyle w:val="Hyperlink"/>
          </w:rPr>
          <w:t>5.2</w:t>
        </w:r>
        <w:r>
          <w:rPr>
            <w:rFonts w:asciiTheme="minorHAnsi" w:eastAsiaTheme="minorEastAsia" w:hAnsiTheme="minorHAnsi" w:cstheme="minorBidi"/>
            <w:kern w:val="2"/>
            <w:sz w:val="24"/>
            <w:lang w:val="nb-NO" w:eastAsia="nb-NO"/>
            <w14:ligatures w14:val="standardContextual"/>
          </w:rPr>
          <w:tab/>
        </w:r>
        <w:r w:rsidRPr="001B2FFC">
          <w:rPr>
            <w:rStyle w:val="Hyperlink"/>
          </w:rPr>
          <w:t>Neptunklubbene</w:t>
        </w:r>
        <w:r>
          <w:rPr>
            <w:webHidden/>
          </w:rPr>
          <w:tab/>
        </w:r>
        <w:r>
          <w:rPr>
            <w:webHidden/>
          </w:rPr>
          <w:fldChar w:fldCharType="begin"/>
        </w:r>
        <w:r>
          <w:rPr>
            <w:webHidden/>
          </w:rPr>
          <w:instrText xml:space="preserve"> PAGEREF _Toc210395666 \h </w:instrText>
        </w:r>
        <w:r>
          <w:rPr>
            <w:webHidden/>
          </w:rPr>
        </w:r>
        <w:r>
          <w:rPr>
            <w:webHidden/>
          </w:rPr>
          <w:fldChar w:fldCharType="separate"/>
        </w:r>
        <w:r w:rsidR="002B3965">
          <w:rPr>
            <w:webHidden/>
          </w:rPr>
          <w:t>14</w:t>
        </w:r>
        <w:r>
          <w:rPr>
            <w:webHidden/>
          </w:rPr>
          <w:fldChar w:fldCharType="end"/>
        </w:r>
      </w:hyperlink>
    </w:p>
    <w:p w14:paraId="050ADD97" w14:textId="36443FC6"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67" w:history="1">
        <w:r w:rsidRPr="001B2FFC">
          <w:rPr>
            <w:rStyle w:val="Hyperlink"/>
          </w:rPr>
          <w:t>5.3</w:t>
        </w:r>
        <w:r>
          <w:rPr>
            <w:rFonts w:asciiTheme="minorHAnsi" w:eastAsiaTheme="minorEastAsia" w:hAnsiTheme="minorHAnsi" w:cstheme="minorBidi"/>
            <w:kern w:val="2"/>
            <w:sz w:val="24"/>
            <w:lang w:val="nb-NO" w:eastAsia="nb-NO"/>
            <w14:ligatures w14:val="standardContextual"/>
          </w:rPr>
          <w:tab/>
        </w:r>
        <w:r w:rsidRPr="001B2FFC">
          <w:rPr>
            <w:rStyle w:val="Hyperlink"/>
          </w:rPr>
          <w:t>Seniorklubbene</w:t>
        </w:r>
        <w:r>
          <w:rPr>
            <w:webHidden/>
          </w:rPr>
          <w:tab/>
        </w:r>
        <w:r>
          <w:rPr>
            <w:webHidden/>
          </w:rPr>
          <w:fldChar w:fldCharType="begin"/>
        </w:r>
        <w:r>
          <w:rPr>
            <w:webHidden/>
          </w:rPr>
          <w:instrText xml:space="preserve"> PAGEREF _Toc210395667 \h </w:instrText>
        </w:r>
        <w:r>
          <w:rPr>
            <w:webHidden/>
          </w:rPr>
        </w:r>
        <w:r>
          <w:rPr>
            <w:webHidden/>
          </w:rPr>
          <w:fldChar w:fldCharType="separate"/>
        </w:r>
        <w:r w:rsidR="002B3965">
          <w:rPr>
            <w:webHidden/>
          </w:rPr>
          <w:t>14</w:t>
        </w:r>
        <w:r>
          <w:rPr>
            <w:webHidden/>
          </w:rPr>
          <w:fldChar w:fldCharType="end"/>
        </w:r>
      </w:hyperlink>
    </w:p>
    <w:p w14:paraId="0CE399BD" w14:textId="0A636D7F" w:rsidR="005B314D" w:rsidRDefault="005B314D">
      <w:pPr>
        <w:pStyle w:val="TOC1"/>
        <w:rPr>
          <w:rFonts w:asciiTheme="minorHAnsi" w:eastAsiaTheme="minorEastAsia" w:hAnsiTheme="minorHAnsi" w:cstheme="minorBidi"/>
          <w:b w:val="0"/>
          <w:kern w:val="2"/>
          <w:sz w:val="24"/>
          <w:lang w:val="nb-NO" w:eastAsia="nb-NO"/>
          <w14:ligatures w14:val="standardContextual"/>
        </w:rPr>
      </w:pPr>
      <w:hyperlink w:anchor="_Toc210395668" w:history="1">
        <w:r w:rsidRPr="001B2FFC">
          <w:rPr>
            <w:rStyle w:val="Hyperlink"/>
          </w:rPr>
          <w:t>6</w:t>
        </w:r>
        <w:r>
          <w:rPr>
            <w:rFonts w:asciiTheme="minorHAnsi" w:eastAsiaTheme="minorEastAsia" w:hAnsiTheme="minorHAnsi" w:cstheme="minorBidi"/>
            <w:b w:val="0"/>
            <w:kern w:val="2"/>
            <w:sz w:val="24"/>
            <w:lang w:val="nb-NO" w:eastAsia="nb-NO"/>
            <w14:ligatures w14:val="standardContextual"/>
          </w:rPr>
          <w:tab/>
        </w:r>
        <w:r w:rsidRPr="001B2FFC">
          <w:rPr>
            <w:rStyle w:val="Hyperlink"/>
          </w:rPr>
          <w:t>Tilleggsinformasjon</w:t>
        </w:r>
        <w:r>
          <w:rPr>
            <w:webHidden/>
          </w:rPr>
          <w:tab/>
        </w:r>
        <w:r>
          <w:rPr>
            <w:webHidden/>
          </w:rPr>
          <w:fldChar w:fldCharType="begin"/>
        </w:r>
        <w:r>
          <w:rPr>
            <w:webHidden/>
          </w:rPr>
          <w:instrText xml:space="preserve"> PAGEREF _Toc210395668 \h </w:instrText>
        </w:r>
        <w:r>
          <w:rPr>
            <w:webHidden/>
          </w:rPr>
        </w:r>
        <w:r>
          <w:rPr>
            <w:webHidden/>
          </w:rPr>
          <w:fldChar w:fldCharType="separate"/>
        </w:r>
        <w:r w:rsidR="002B3965">
          <w:rPr>
            <w:webHidden/>
          </w:rPr>
          <w:t>15</w:t>
        </w:r>
        <w:r>
          <w:rPr>
            <w:webHidden/>
          </w:rPr>
          <w:fldChar w:fldCharType="end"/>
        </w:r>
      </w:hyperlink>
    </w:p>
    <w:p w14:paraId="128D9DC3" w14:textId="57D6DBB3"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69" w:history="1">
        <w:r w:rsidRPr="001B2FFC">
          <w:rPr>
            <w:rStyle w:val="Hyperlink"/>
          </w:rPr>
          <w:t>6.1</w:t>
        </w:r>
        <w:r>
          <w:rPr>
            <w:rFonts w:asciiTheme="minorHAnsi" w:eastAsiaTheme="minorEastAsia" w:hAnsiTheme="minorHAnsi" w:cstheme="minorBidi"/>
            <w:kern w:val="2"/>
            <w:sz w:val="24"/>
            <w:lang w:val="nb-NO" w:eastAsia="nb-NO"/>
            <w14:ligatures w14:val="standardContextual"/>
          </w:rPr>
          <w:tab/>
        </w:r>
        <w:r w:rsidRPr="001B2FFC">
          <w:rPr>
            <w:rStyle w:val="Hyperlink"/>
          </w:rPr>
          <w:t>Definisjoner og forkortelser</w:t>
        </w:r>
        <w:r>
          <w:rPr>
            <w:webHidden/>
          </w:rPr>
          <w:tab/>
        </w:r>
        <w:r>
          <w:rPr>
            <w:webHidden/>
          </w:rPr>
          <w:fldChar w:fldCharType="begin"/>
        </w:r>
        <w:r>
          <w:rPr>
            <w:webHidden/>
          </w:rPr>
          <w:instrText xml:space="preserve"> PAGEREF _Toc210395669 \h </w:instrText>
        </w:r>
        <w:r>
          <w:rPr>
            <w:webHidden/>
          </w:rPr>
        </w:r>
        <w:r>
          <w:rPr>
            <w:webHidden/>
          </w:rPr>
          <w:fldChar w:fldCharType="separate"/>
        </w:r>
        <w:r w:rsidR="002B3965">
          <w:rPr>
            <w:webHidden/>
          </w:rPr>
          <w:t>15</w:t>
        </w:r>
        <w:r>
          <w:rPr>
            <w:webHidden/>
          </w:rPr>
          <w:fldChar w:fldCharType="end"/>
        </w:r>
      </w:hyperlink>
    </w:p>
    <w:p w14:paraId="5DE9FADC" w14:textId="2CA99819"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70" w:history="1">
        <w:r w:rsidRPr="001B2FFC">
          <w:rPr>
            <w:rStyle w:val="Hyperlink"/>
          </w:rPr>
          <w:t>6.2</w:t>
        </w:r>
        <w:r>
          <w:rPr>
            <w:rFonts w:asciiTheme="minorHAnsi" w:eastAsiaTheme="minorEastAsia" w:hAnsiTheme="minorHAnsi" w:cstheme="minorBidi"/>
            <w:kern w:val="2"/>
            <w:sz w:val="24"/>
            <w:lang w:val="nb-NO" w:eastAsia="nb-NO"/>
            <w14:ligatures w14:val="standardContextual"/>
          </w:rPr>
          <w:tab/>
        </w:r>
        <w:r w:rsidRPr="001B2FFC">
          <w:rPr>
            <w:rStyle w:val="Hyperlink"/>
          </w:rPr>
          <w:t>Endringer fra forrige versjon</w:t>
        </w:r>
        <w:r>
          <w:rPr>
            <w:webHidden/>
          </w:rPr>
          <w:tab/>
        </w:r>
        <w:r>
          <w:rPr>
            <w:webHidden/>
          </w:rPr>
          <w:fldChar w:fldCharType="begin"/>
        </w:r>
        <w:r>
          <w:rPr>
            <w:webHidden/>
          </w:rPr>
          <w:instrText xml:space="preserve"> PAGEREF _Toc210395670 \h </w:instrText>
        </w:r>
        <w:r>
          <w:rPr>
            <w:webHidden/>
          </w:rPr>
        </w:r>
        <w:r>
          <w:rPr>
            <w:webHidden/>
          </w:rPr>
          <w:fldChar w:fldCharType="separate"/>
        </w:r>
        <w:r w:rsidR="002B3965">
          <w:rPr>
            <w:webHidden/>
          </w:rPr>
          <w:t>15</w:t>
        </w:r>
        <w:r>
          <w:rPr>
            <w:webHidden/>
          </w:rPr>
          <w:fldChar w:fldCharType="end"/>
        </w:r>
      </w:hyperlink>
    </w:p>
    <w:p w14:paraId="7449AC86" w14:textId="4E6576D3" w:rsidR="005B314D" w:rsidRDefault="005B314D">
      <w:pPr>
        <w:pStyle w:val="TOC2"/>
        <w:tabs>
          <w:tab w:val="left" w:pos="1531"/>
        </w:tabs>
        <w:rPr>
          <w:rFonts w:asciiTheme="minorHAnsi" w:eastAsiaTheme="minorEastAsia" w:hAnsiTheme="minorHAnsi" w:cstheme="minorBidi"/>
          <w:kern w:val="2"/>
          <w:sz w:val="24"/>
          <w:lang w:val="nb-NO" w:eastAsia="nb-NO"/>
          <w14:ligatures w14:val="standardContextual"/>
        </w:rPr>
      </w:pPr>
      <w:hyperlink w:anchor="_Toc210395671" w:history="1">
        <w:r w:rsidRPr="001B2FFC">
          <w:rPr>
            <w:rStyle w:val="Hyperlink"/>
          </w:rPr>
          <w:t>6.3</w:t>
        </w:r>
        <w:r>
          <w:rPr>
            <w:rFonts w:asciiTheme="minorHAnsi" w:eastAsiaTheme="minorEastAsia" w:hAnsiTheme="minorHAnsi" w:cstheme="minorBidi"/>
            <w:kern w:val="2"/>
            <w:sz w:val="24"/>
            <w:lang w:val="nb-NO" w:eastAsia="nb-NO"/>
            <w14:ligatures w14:val="standardContextual"/>
          </w:rPr>
          <w:tab/>
        </w:r>
        <w:r w:rsidRPr="001B2FFC">
          <w:rPr>
            <w:rStyle w:val="Hyperlink"/>
          </w:rPr>
          <w:t>Referanser</w:t>
        </w:r>
        <w:r>
          <w:rPr>
            <w:webHidden/>
          </w:rPr>
          <w:tab/>
        </w:r>
        <w:r>
          <w:rPr>
            <w:webHidden/>
          </w:rPr>
          <w:fldChar w:fldCharType="begin"/>
        </w:r>
        <w:r>
          <w:rPr>
            <w:webHidden/>
          </w:rPr>
          <w:instrText xml:space="preserve"> PAGEREF _Toc210395671 \h </w:instrText>
        </w:r>
        <w:r>
          <w:rPr>
            <w:webHidden/>
          </w:rPr>
        </w:r>
        <w:r>
          <w:rPr>
            <w:webHidden/>
          </w:rPr>
          <w:fldChar w:fldCharType="separate"/>
        </w:r>
        <w:r w:rsidR="002B3965">
          <w:rPr>
            <w:webHidden/>
          </w:rPr>
          <w:t>16</w:t>
        </w:r>
        <w:r>
          <w:rPr>
            <w:webHidden/>
          </w:rPr>
          <w:fldChar w:fldCharType="end"/>
        </w:r>
      </w:hyperlink>
    </w:p>
    <w:p w14:paraId="496C9261" w14:textId="022EDCEF" w:rsidR="005B314D" w:rsidRDefault="005B314D">
      <w:pPr>
        <w:pStyle w:val="TOC1"/>
        <w:rPr>
          <w:rFonts w:asciiTheme="minorHAnsi" w:eastAsiaTheme="minorEastAsia" w:hAnsiTheme="minorHAnsi" w:cstheme="minorBidi"/>
          <w:b w:val="0"/>
          <w:kern w:val="2"/>
          <w:sz w:val="24"/>
          <w:lang w:val="nb-NO" w:eastAsia="nb-NO"/>
          <w14:ligatures w14:val="standardContextual"/>
        </w:rPr>
      </w:pPr>
      <w:hyperlink w:anchor="_Toc210395672" w:history="1">
        <w:r w:rsidRPr="001B2FFC">
          <w:rPr>
            <w:rStyle w:val="Hyperlink"/>
          </w:rPr>
          <w:t>App A</w:t>
        </w:r>
        <w:r>
          <w:rPr>
            <w:rFonts w:asciiTheme="minorHAnsi" w:eastAsiaTheme="minorEastAsia" w:hAnsiTheme="minorHAnsi" w:cstheme="minorBidi"/>
            <w:b w:val="0"/>
            <w:kern w:val="2"/>
            <w:sz w:val="24"/>
            <w:lang w:val="nb-NO" w:eastAsia="nb-NO"/>
            <w14:ligatures w14:val="standardContextual"/>
          </w:rPr>
          <w:tab/>
        </w:r>
        <w:r w:rsidRPr="001B2FFC">
          <w:rPr>
            <w:rStyle w:val="Hyperlink"/>
          </w:rPr>
          <w:t>Rolle- og ansvarsmatrise</w:t>
        </w:r>
        <w:r>
          <w:rPr>
            <w:webHidden/>
          </w:rPr>
          <w:tab/>
        </w:r>
        <w:r>
          <w:rPr>
            <w:webHidden/>
          </w:rPr>
          <w:fldChar w:fldCharType="begin"/>
        </w:r>
        <w:r>
          <w:rPr>
            <w:webHidden/>
          </w:rPr>
          <w:instrText xml:space="preserve"> PAGEREF _Toc210395672 \h </w:instrText>
        </w:r>
        <w:r>
          <w:rPr>
            <w:webHidden/>
          </w:rPr>
        </w:r>
        <w:r>
          <w:rPr>
            <w:webHidden/>
          </w:rPr>
          <w:fldChar w:fldCharType="separate"/>
        </w:r>
        <w:r w:rsidR="002B3965">
          <w:rPr>
            <w:webHidden/>
          </w:rPr>
          <w:t>17</w:t>
        </w:r>
        <w:r>
          <w:rPr>
            <w:webHidden/>
          </w:rPr>
          <w:fldChar w:fldCharType="end"/>
        </w:r>
      </w:hyperlink>
    </w:p>
    <w:p w14:paraId="65387D43" w14:textId="57586A81" w:rsidR="005B314D" w:rsidRDefault="005B314D">
      <w:pPr>
        <w:pStyle w:val="TOC1"/>
        <w:rPr>
          <w:rFonts w:asciiTheme="minorHAnsi" w:eastAsiaTheme="minorEastAsia" w:hAnsiTheme="minorHAnsi" w:cstheme="minorBidi"/>
          <w:b w:val="0"/>
          <w:kern w:val="2"/>
          <w:sz w:val="24"/>
          <w:lang w:val="nb-NO" w:eastAsia="nb-NO"/>
          <w14:ligatures w14:val="standardContextual"/>
        </w:rPr>
      </w:pPr>
      <w:hyperlink w:anchor="_Toc210395673" w:history="1">
        <w:r w:rsidRPr="001B2FFC">
          <w:rPr>
            <w:rStyle w:val="Hyperlink"/>
          </w:rPr>
          <w:t>App B</w:t>
        </w:r>
        <w:r>
          <w:rPr>
            <w:rFonts w:asciiTheme="minorHAnsi" w:eastAsiaTheme="minorEastAsia" w:hAnsiTheme="minorHAnsi" w:cstheme="minorBidi"/>
            <w:b w:val="0"/>
            <w:kern w:val="2"/>
            <w:sz w:val="24"/>
            <w:lang w:val="nb-NO" w:eastAsia="nb-NO"/>
            <w14:ligatures w14:val="standardContextual"/>
          </w:rPr>
          <w:tab/>
        </w:r>
        <w:r w:rsidRPr="001B2FFC">
          <w:rPr>
            <w:rStyle w:val="Hyperlink"/>
          </w:rPr>
          <w:t>Tidslinje tildeling av midler</w:t>
        </w:r>
        <w:r>
          <w:rPr>
            <w:webHidden/>
          </w:rPr>
          <w:tab/>
        </w:r>
        <w:r>
          <w:rPr>
            <w:webHidden/>
          </w:rPr>
          <w:fldChar w:fldCharType="begin"/>
        </w:r>
        <w:r>
          <w:rPr>
            <w:webHidden/>
          </w:rPr>
          <w:instrText xml:space="preserve"> PAGEREF _Toc210395673 \h </w:instrText>
        </w:r>
        <w:r>
          <w:rPr>
            <w:webHidden/>
          </w:rPr>
        </w:r>
        <w:r>
          <w:rPr>
            <w:webHidden/>
          </w:rPr>
          <w:fldChar w:fldCharType="separate"/>
        </w:r>
        <w:r w:rsidR="002B3965">
          <w:rPr>
            <w:webHidden/>
          </w:rPr>
          <w:t>18</w:t>
        </w:r>
        <w:r>
          <w:rPr>
            <w:webHidden/>
          </w:rPr>
          <w:fldChar w:fldCharType="end"/>
        </w:r>
      </w:hyperlink>
    </w:p>
    <w:p w14:paraId="7394F1F0" w14:textId="432A4E01" w:rsidR="00583E5F" w:rsidRPr="006125C6" w:rsidRDefault="00F72D7B" w:rsidP="00CD2B97">
      <w:pPr>
        <w:rPr>
          <w:rFonts w:cs="Arial"/>
          <w:lang w:val="en-US"/>
        </w:rPr>
      </w:pPr>
      <w:r>
        <w:rPr>
          <w:rFonts w:cs="Arial"/>
          <w:b/>
          <w:noProof/>
          <w:sz w:val="18"/>
          <w:lang w:val="en-GB"/>
        </w:rPr>
        <w:fldChar w:fldCharType="end"/>
      </w:r>
    </w:p>
    <w:bookmarkEnd w:id="0"/>
    <w:p w14:paraId="34127242" w14:textId="77777777" w:rsidR="00583E5F" w:rsidRPr="006125C6" w:rsidRDefault="00583E5F" w:rsidP="00C201A4">
      <w:pPr>
        <w:rPr>
          <w:rFonts w:cs="Arial"/>
          <w:lang w:val="en-US"/>
        </w:rPr>
      </w:pPr>
    </w:p>
    <w:bookmarkEnd w:id="1"/>
    <w:p w14:paraId="42B6215F" w14:textId="77777777" w:rsidR="005B314D" w:rsidRPr="006125C6" w:rsidRDefault="005B314D" w:rsidP="00C201A4">
      <w:pPr>
        <w:rPr>
          <w:rFonts w:cs="Arial"/>
          <w:szCs w:val="22"/>
          <w:lang w:val="en-US"/>
        </w:rPr>
        <w:sectPr w:rsidR="005B314D" w:rsidRPr="006125C6" w:rsidSect="00021AC3">
          <w:headerReference w:type="default" r:id="rId13"/>
          <w:footerReference w:type="default" r:id="rId14"/>
          <w:pgSz w:w="11906" w:h="16838" w:code="9"/>
          <w:pgMar w:top="1418" w:right="851" w:bottom="1418" w:left="1134" w:header="584" w:footer="0" w:gutter="0"/>
          <w:cols w:space="708"/>
          <w:docGrid w:linePitch="360"/>
        </w:sectPr>
      </w:pPr>
    </w:p>
    <w:p w14:paraId="543AAD84" w14:textId="77777777" w:rsidR="005B314D" w:rsidRPr="00552A3F" w:rsidRDefault="005B314D" w:rsidP="005B314D">
      <w:pPr>
        <w:pStyle w:val="Heading1"/>
      </w:pPr>
      <w:bookmarkStart w:id="2" w:name="_Toc507742977"/>
      <w:bookmarkStart w:id="3" w:name="_Toc243713666"/>
      <w:bookmarkStart w:id="4" w:name="_Toc208578629"/>
      <w:bookmarkStart w:id="5" w:name="_Toc210386724"/>
      <w:bookmarkStart w:id="6" w:name="_Toc210395638"/>
      <w:bookmarkEnd w:id="2"/>
      <w:bookmarkEnd w:id="3"/>
      <w:r>
        <w:lastRenderedPageBreak/>
        <w:t>Formål, målgruppe og hjemmel</w:t>
      </w:r>
      <w:bookmarkEnd w:id="4"/>
      <w:bookmarkEnd w:id="5"/>
      <w:bookmarkEnd w:id="6"/>
    </w:p>
    <w:p w14:paraId="6A1F71E0" w14:textId="77777777" w:rsidR="005B314D" w:rsidRPr="00552A3F" w:rsidRDefault="005B314D" w:rsidP="005B314D">
      <w:pPr>
        <w:pStyle w:val="Heading2"/>
      </w:pPr>
      <w:bookmarkStart w:id="7" w:name="_Toc208578630"/>
      <w:bookmarkStart w:id="8" w:name="_Toc210386725"/>
      <w:bookmarkStart w:id="9" w:name="_Toc210395639"/>
      <w:r>
        <w:t>Formål</w:t>
      </w:r>
      <w:bookmarkEnd w:id="7"/>
      <w:bookmarkEnd w:id="8"/>
      <w:bookmarkEnd w:id="9"/>
    </w:p>
    <w:p w14:paraId="53607ECF" w14:textId="77777777" w:rsidR="005B314D" w:rsidRPr="00552A3F" w:rsidRDefault="005B314D" w:rsidP="005B314D">
      <w:pPr>
        <w:rPr>
          <w:rFonts w:cs="Arial"/>
          <w:szCs w:val="20"/>
        </w:rPr>
      </w:pPr>
      <w:r w:rsidRPr="00552A3F">
        <w:rPr>
          <w:rFonts w:cs="Arial"/>
          <w:szCs w:val="20"/>
        </w:rPr>
        <w:t>Målet med dette dokumentet er å beskrive krav som gjelder for lag, utvalg og klubber innen ansattdrevet velferd.</w:t>
      </w:r>
    </w:p>
    <w:p w14:paraId="37ED9C46" w14:textId="77777777" w:rsidR="005B314D" w:rsidRPr="00552A3F" w:rsidRDefault="005B314D" w:rsidP="005B314D">
      <w:pPr>
        <w:rPr>
          <w:rFonts w:cs="Arial"/>
          <w:szCs w:val="20"/>
        </w:rPr>
      </w:pPr>
    </w:p>
    <w:p w14:paraId="3190F170" w14:textId="77777777" w:rsidR="005B314D" w:rsidRPr="00552A3F" w:rsidRDefault="005B314D" w:rsidP="005B314D">
      <w:pPr>
        <w:pStyle w:val="Heading2"/>
      </w:pPr>
      <w:bookmarkStart w:id="10" w:name="_Toc208578631"/>
      <w:bookmarkStart w:id="11" w:name="_Toc210386726"/>
      <w:bookmarkStart w:id="12" w:name="_Toc210395640"/>
      <w:r>
        <w:t>Målgruppe</w:t>
      </w:r>
      <w:bookmarkEnd w:id="10"/>
      <w:bookmarkEnd w:id="11"/>
      <w:bookmarkEnd w:id="12"/>
    </w:p>
    <w:p w14:paraId="208B1E85" w14:textId="77777777" w:rsidR="005B314D" w:rsidRPr="00552A3F" w:rsidRDefault="005B314D" w:rsidP="005B314D">
      <w:pPr>
        <w:rPr>
          <w:rFonts w:cs="Arial"/>
          <w:szCs w:val="20"/>
        </w:rPr>
      </w:pPr>
      <w:r w:rsidRPr="00552A3F">
        <w:rPr>
          <w:rFonts w:cs="Arial"/>
          <w:szCs w:val="20"/>
        </w:rPr>
        <w:t>Ansatte og pensjonister som jobber med ansattdrevet velferd i Equinor ASA, enten som medlemmer av styret i lag, utvalg eller klubber, eller på vegne av / i samarbeid med disse.</w:t>
      </w:r>
    </w:p>
    <w:p w14:paraId="757CA3B0" w14:textId="77777777" w:rsidR="005B314D" w:rsidRPr="00552A3F" w:rsidRDefault="005B314D" w:rsidP="005B314D">
      <w:pPr>
        <w:pStyle w:val="Heading2"/>
      </w:pPr>
      <w:bookmarkStart w:id="13" w:name="_Toc208578632"/>
      <w:bookmarkStart w:id="14" w:name="_Toc210386727"/>
      <w:bookmarkStart w:id="15" w:name="_Toc210395641"/>
      <w:r>
        <w:t>Hjemmel</w:t>
      </w:r>
      <w:bookmarkEnd w:id="13"/>
      <w:bookmarkEnd w:id="14"/>
      <w:bookmarkEnd w:id="15"/>
      <w:r>
        <w:tab/>
      </w:r>
      <w:bookmarkStart w:id="16" w:name="_Toc200963023"/>
      <w:bookmarkStart w:id="17" w:name="_Toc201128377"/>
      <w:bookmarkStart w:id="18" w:name="_Toc202267977"/>
      <w:bookmarkStart w:id="19" w:name="_Toc201128378"/>
      <w:bookmarkEnd w:id="16"/>
      <w:bookmarkEnd w:id="17"/>
      <w:bookmarkEnd w:id="18"/>
      <w:bookmarkEnd w:id="19"/>
    </w:p>
    <w:p w14:paraId="49A08335" w14:textId="77777777" w:rsidR="005B314D" w:rsidRPr="00552A3F" w:rsidRDefault="005B314D" w:rsidP="005B314D">
      <w:pPr>
        <w:rPr>
          <w:rFonts w:cs="Arial"/>
          <w:szCs w:val="20"/>
        </w:rPr>
      </w:pPr>
      <w:r>
        <w:rPr>
          <w:rFonts w:cs="Arial"/>
          <w:szCs w:val="20"/>
        </w:rPr>
        <w:t xml:space="preserve">Dette dokumentet er hjemlet i FR16 </w:t>
      </w:r>
      <w:r w:rsidRPr="00552A3F">
        <w:rPr>
          <w:rFonts w:cs="Arial"/>
          <w:szCs w:val="20"/>
        </w:rPr>
        <w:t xml:space="preserve">Mennesker og </w:t>
      </w:r>
      <w:r>
        <w:rPr>
          <w:rFonts w:cs="Arial"/>
          <w:szCs w:val="20"/>
        </w:rPr>
        <w:t>o</w:t>
      </w:r>
      <w:r w:rsidRPr="00552A3F">
        <w:rPr>
          <w:rFonts w:cs="Arial"/>
          <w:szCs w:val="20"/>
        </w:rPr>
        <w:t>rganisasjon</w:t>
      </w:r>
      <w:r>
        <w:rPr>
          <w:rFonts w:cs="Arial"/>
          <w:szCs w:val="20"/>
        </w:rPr>
        <w:t>.</w:t>
      </w:r>
      <w:r w:rsidRPr="00552A3F">
        <w:rPr>
          <w:rFonts w:cs="Arial"/>
          <w:szCs w:val="20"/>
        </w:rPr>
        <w:t xml:space="preserve"> </w:t>
      </w:r>
      <w:r w:rsidRPr="00552A3F">
        <w:rPr>
          <w:rFonts w:cs="Arial"/>
          <w:szCs w:val="20"/>
        </w:rPr>
        <w:br/>
      </w:r>
    </w:p>
    <w:p w14:paraId="2DD6743A" w14:textId="77777777" w:rsidR="005B314D" w:rsidRPr="00552A3F" w:rsidRDefault="005B314D" w:rsidP="005B314D">
      <w:pPr>
        <w:pStyle w:val="Heading1"/>
      </w:pPr>
      <w:bookmarkStart w:id="20" w:name="_Toc208578633"/>
      <w:bookmarkStart w:id="21" w:name="_Toc210386728"/>
      <w:bookmarkStart w:id="22" w:name="_Toc210395642"/>
      <w:r>
        <w:t>Målsetting, roller og ansvar</w:t>
      </w:r>
      <w:bookmarkEnd w:id="20"/>
      <w:bookmarkEnd w:id="21"/>
      <w:bookmarkEnd w:id="22"/>
      <w:r>
        <w:br/>
      </w:r>
    </w:p>
    <w:p w14:paraId="1735A519" w14:textId="77777777" w:rsidR="005B314D" w:rsidRPr="00552A3F" w:rsidRDefault="005B314D" w:rsidP="005B314D">
      <w:pPr>
        <w:rPr>
          <w:rFonts w:cs="Arial"/>
          <w:szCs w:val="20"/>
        </w:rPr>
      </w:pPr>
      <w:r w:rsidRPr="00552A3F">
        <w:rPr>
          <w:rFonts w:cs="Arial"/>
          <w:szCs w:val="20"/>
        </w:rPr>
        <w:t xml:space="preserve">Ansattdrevet velferd i Equinor består av aktiviteter og tilbud drevet av og for ansatte. Formålet med ansattdrevet velferd er å utvikle fellesskap, trivsel og bedriftsidentitet, </w:t>
      </w:r>
      <w:r>
        <w:rPr>
          <w:rFonts w:cs="Arial"/>
          <w:szCs w:val="20"/>
        </w:rPr>
        <w:t>samt</w:t>
      </w:r>
      <w:r w:rsidRPr="00552A3F">
        <w:rPr>
          <w:rFonts w:cs="Arial"/>
          <w:szCs w:val="20"/>
        </w:rPr>
        <w:t xml:space="preserve"> bidra til at selskapet oppleves som en attraktiv arbeidsplass.</w:t>
      </w:r>
    </w:p>
    <w:p w14:paraId="000B6343" w14:textId="77777777" w:rsidR="005B314D" w:rsidRPr="00552A3F" w:rsidRDefault="005B314D" w:rsidP="005B314D">
      <w:pPr>
        <w:rPr>
          <w:rFonts w:cs="Arial"/>
          <w:szCs w:val="20"/>
        </w:rPr>
      </w:pPr>
    </w:p>
    <w:p w14:paraId="4FEBB723" w14:textId="77777777" w:rsidR="005B314D" w:rsidRPr="00552A3F" w:rsidRDefault="005B314D" w:rsidP="005B314D">
      <w:pPr>
        <w:rPr>
          <w:rFonts w:cs="Arial"/>
          <w:szCs w:val="20"/>
        </w:rPr>
      </w:pPr>
      <w:r w:rsidRPr="00552A3F">
        <w:rPr>
          <w:rFonts w:cs="Arial"/>
          <w:szCs w:val="20"/>
        </w:rPr>
        <w:t>Selskapet vil gjennom velferdsarbeidet ikke støtte tiltak som ansees å være en offentlig oppgave.</w:t>
      </w:r>
    </w:p>
    <w:p w14:paraId="20DDA398" w14:textId="77777777" w:rsidR="005B314D" w:rsidRPr="00552A3F" w:rsidRDefault="005B314D" w:rsidP="005B314D">
      <w:pPr>
        <w:rPr>
          <w:rFonts w:cs="Arial"/>
          <w:szCs w:val="20"/>
        </w:rPr>
      </w:pPr>
    </w:p>
    <w:p w14:paraId="71D9B237" w14:textId="77777777" w:rsidR="005B314D" w:rsidRPr="00552A3F" w:rsidRDefault="005B314D" w:rsidP="005B314D">
      <w:pPr>
        <w:rPr>
          <w:rFonts w:cs="Arial"/>
          <w:szCs w:val="20"/>
        </w:rPr>
      </w:pPr>
      <w:r w:rsidRPr="00552A3F">
        <w:rPr>
          <w:rFonts w:cs="Arial"/>
          <w:szCs w:val="20"/>
        </w:rPr>
        <w:t xml:space="preserve">Corporate People and </w:t>
      </w:r>
      <w:proofErr w:type="spellStart"/>
      <w:r w:rsidRPr="00552A3F">
        <w:rPr>
          <w:rFonts w:cs="Arial"/>
          <w:szCs w:val="20"/>
        </w:rPr>
        <w:t>Organisation</w:t>
      </w:r>
      <w:proofErr w:type="spellEnd"/>
      <w:r w:rsidRPr="00552A3F">
        <w:rPr>
          <w:rFonts w:cs="Arial"/>
          <w:szCs w:val="20"/>
        </w:rPr>
        <w:t xml:space="preserve"> (CPO) er ansvarlig for velferdstilbudet i selskapet. Ansvaret for forvaltning av ordningene er delegert til </w:t>
      </w:r>
      <w:proofErr w:type="spellStart"/>
      <w:r w:rsidRPr="00552A3F">
        <w:rPr>
          <w:rFonts w:cs="Arial"/>
          <w:szCs w:val="20"/>
        </w:rPr>
        <w:t>FCoE</w:t>
      </w:r>
      <w:proofErr w:type="spellEnd"/>
      <w:r w:rsidRPr="00552A3F">
        <w:rPr>
          <w:rFonts w:cs="Arial"/>
          <w:szCs w:val="20"/>
        </w:rPr>
        <w:t xml:space="preserve"> PO </w:t>
      </w:r>
      <w:proofErr w:type="spellStart"/>
      <w:r w:rsidRPr="00552A3F">
        <w:rPr>
          <w:rFonts w:cs="Arial"/>
          <w:szCs w:val="20"/>
        </w:rPr>
        <w:t>Employee</w:t>
      </w:r>
      <w:proofErr w:type="spellEnd"/>
      <w:r w:rsidRPr="00552A3F">
        <w:rPr>
          <w:rFonts w:cs="Arial"/>
          <w:szCs w:val="20"/>
        </w:rPr>
        <w:t xml:space="preserve"> </w:t>
      </w:r>
      <w:proofErr w:type="spellStart"/>
      <w:r w:rsidRPr="00552A3F">
        <w:rPr>
          <w:rFonts w:cs="Arial"/>
          <w:szCs w:val="20"/>
        </w:rPr>
        <w:t>Relations</w:t>
      </w:r>
      <w:proofErr w:type="spellEnd"/>
      <w:r w:rsidRPr="00552A3F">
        <w:rPr>
          <w:rFonts w:cs="Arial"/>
          <w:szCs w:val="20"/>
        </w:rPr>
        <w:t xml:space="preserve"> </w:t>
      </w:r>
      <w:proofErr w:type="spellStart"/>
      <w:r w:rsidRPr="00552A3F">
        <w:rPr>
          <w:rFonts w:cs="Arial"/>
          <w:szCs w:val="20"/>
        </w:rPr>
        <w:t>Collective</w:t>
      </w:r>
      <w:proofErr w:type="spellEnd"/>
      <w:r w:rsidRPr="00552A3F">
        <w:rPr>
          <w:rFonts w:cs="Arial"/>
          <w:szCs w:val="20"/>
        </w:rPr>
        <w:t xml:space="preserve"> (ER COL). Endringer i vedtektene blir initiert av PO. Forslag til endringer kan fremmes av </w:t>
      </w:r>
      <w:proofErr w:type="spellStart"/>
      <w:r w:rsidRPr="00552A3F">
        <w:rPr>
          <w:rFonts w:cs="Arial"/>
          <w:szCs w:val="20"/>
        </w:rPr>
        <w:t>FCoE</w:t>
      </w:r>
      <w:proofErr w:type="spellEnd"/>
      <w:r w:rsidRPr="00552A3F">
        <w:rPr>
          <w:rFonts w:cs="Arial"/>
          <w:szCs w:val="20"/>
        </w:rPr>
        <w:t xml:space="preserve"> PO og av de ulike styrer eller velferdsutvalg.</w:t>
      </w:r>
    </w:p>
    <w:p w14:paraId="4796EA6E" w14:textId="77777777" w:rsidR="005B314D" w:rsidRPr="00552A3F" w:rsidRDefault="005B314D" w:rsidP="005B314D">
      <w:pPr>
        <w:rPr>
          <w:rFonts w:cs="Arial"/>
          <w:szCs w:val="20"/>
        </w:rPr>
      </w:pPr>
    </w:p>
    <w:p w14:paraId="03AC60F2" w14:textId="77777777" w:rsidR="005B314D" w:rsidRDefault="005B314D" w:rsidP="005B314D">
      <w:pPr>
        <w:rPr>
          <w:rFonts w:cs="Arial"/>
          <w:szCs w:val="20"/>
        </w:rPr>
      </w:pPr>
      <w:r w:rsidRPr="00552A3F">
        <w:rPr>
          <w:rFonts w:cs="Arial"/>
          <w:szCs w:val="20"/>
        </w:rPr>
        <w:t xml:space="preserve">Styrerepresentantene i de ulike gruppene er ansvarlig for at </w:t>
      </w:r>
      <w:r>
        <w:rPr>
          <w:rFonts w:cs="Arial"/>
          <w:szCs w:val="20"/>
        </w:rPr>
        <w:t>kravene til</w:t>
      </w:r>
      <w:r w:rsidRPr="00552A3F">
        <w:rPr>
          <w:rFonts w:cs="Arial"/>
          <w:szCs w:val="20"/>
        </w:rPr>
        <w:t xml:space="preserve"> ansattdrevet velferd følges.</w:t>
      </w:r>
    </w:p>
    <w:p w14:paraId="070FD55F" w14:textId="77777777" w:rsidR="005B314D" w:rsidRDefault="005B314D" w:rsidP="005B314D">
      <w:pPr>
        <w:rPr>
          <w:rFonts w:cs="Arial"/>
          <w:szCs w:val="20"/>
        </w:rPr>
      </w:pPr>
    </w:p>
    <w:p w14:paraId="05794C7F" w14:textId="77777777" w:rsidR="005B314D" w:rsidRPr="002602F5" w:rsidRDefault="005B314D" w:rsidP="005B314D">
      <w:pPr>
        <w:rPr>
          <w:rFonts w:cs="Arial"/>
          <w:szCs w:val="20"/>
        </w:rPr>
      </w:pPr>
      <w:r w:rsidRPr="002602F5">
        <w:rPr>
          <w:rFonts w:cs="Arial"/>
          <w:szCs w:val="20"/>
        </w:rPr>
        <w:t xml:space="preserve">Ansattdrevet velferd er en ordning som ligger utenfor </w:t>
      </w:r>
      <w:proofErr w:type="spellStart"/>
      <w:r w:rsidRPr="002602F5">
        <w:rPr>
          <w:rFonts w:cs="Arial"/>
          <w:szCs w:val="20"/>
        </w:rPr>
        <w:t>Equinors</w:t>
      </w:r>
      <w:proofErr w:type="spellEnd"/>
      <w:r w:rsidRPr="002602F5">
        <w:rPr>
          <w:rFonts w:cs="Arial"/>
          <w:szCs w:val="20"/>
        </w:rPr>
        <w:t xml:space="preserve"> ordinære organisasjon.</w:t>
      </w:r>
    </w:p>
    <w:p w14:paraId="19785358" w14:textId="77777777" w:rsidR="005B314D" w:rsidRPr="002602F5" w:rsidRDefault="005B314D" w:rsidP="005B314D">
      <w:pPr>
        <w:rPr>
          <w:rFonts w:cs="Arial"/>
          <w:szCs w:val="20"/>
        </w:rPr>
      </w:pPr>
      <w:r w:rsidRPr="002602F5">
        <w:rPr>
          <w:rFonts w:cs="Arial"/>
          <w:szCs w:val="20"/>
        </w:rPr>
        <w:t>For avvik fra anbefalinger (jfr</w:t>
      </w:r>
      <w:r>
        <w:rPr>
          <w:rFonts w:cs="Arial"/>
          <w:szCs w:val="20"/>
        </w:rPr>
        <w:t>.</w:t>
      </w:r>
      <w:r w:rsidRPr="002602F5">
        <w:rPr>
          <w:rFonts w:cs="Arial"/>
          <w:szCs w:val="20"/>
        </w:rPr>
        <w:t xml:space="preserve"> definisjonen av «bør» / anbefaling) på side 2 i dette dokumentet vil derfor PO OPR representere linjen, og slik kunne vurdere forespørsler fra styret i gruppene.</w:t>
      </w:r>
    </w:p>
    <w:p w14:paraId="38221B14" w14:textId="77777777" w:rsidR="005B314D" w:rsidRPr="00552A3F" w:rsidRDefault="005B314D" w:rsidP="005B314D">
      <w:pPr>
        <w:rPr>
          <w:rFonts w:cs="Arial"/>
          <w:szCs w:val="20"/>
        </w:rPr>
      </w:pPr>
    </w:p>
    <w:p w14:paraId="0F75AC61" w14:textId="77777777" w:rsidR="005B314D" w:rsidRPr="00552A3F" w:rsidRDefault="005B314D" w:rsidP="005B314D">
      <w:pPr>
        <w:rPr>
          <w:rFonts w:cs="Arial"/>
          <w:szCs w:val="20"/>
        </w:rPr>
      </w:pPr>
      <w:r w:rsidRPr="00552A3F">
        <w:rPr>
          <w:rFonts w:cs="Arial"/>
          <w:szCs w:val="20"/>
        </w:rPr>
        <w:t xml:space="preserve">For flere detaljer, se </w:t>
      </w:r>
      <w:r>
        <w:rPr>
          <w:rFonts w:cs="Arial"/>
          <w:szCs w:val="20"/>
        </w:rPr>
        <w:t>App A</w:t>
      </w:r>
      <w:r w:rsidRPr="00552A3F">
        <w:rPr>
          <w:rFonts w:cs="Arial"/>
          <w:szCs w:val="20"/>
        </w:rPr>
        <w:t xml:space="preserve"> under «Tilleggsinformasjon»; rolle- og ansvarsmatrise</w:t>
      </w:r>
      <w:r>
        <w:rPr>
          <w:rFonts w:cs="Arial"/>
          <w:szCs w:val="20"/>
        </w:rPr>
        <w:t>.</w:t>
      </w:r>
    </w:p>
    <w:p w14:paraId="3062BE1C" w14:textId="77777777" w:rsidR="005B314D" w:rsidRPr="00552A3F" w:rsidRDefault="005B314D" w:rsidP="005B314D">
      <w:pPr>
        <w:rPr>
          <w:rFonts w:cs="Arial"/>
          <w:szCs w:val="20"/>
        </w:rPr>
      </w:pPr>
    </w:p>
    <w:p w14:paraId="45F93019" w14:textId="77777777" w:rsidR="005B314D" w:rsidRPr="00552A3F" w:rsidRDefault="005B314D" w:rsidP="005B314D">
      <w:pPr>
        <w:pStyle w:val="Heading1"/>
      </w:pPr>
      <w:bookmarkStart w:id="23" w:name="_Toc208578634"/>
      <w:bookmarkStart w:id="24" w:name="_Toc210386729"/>
      <w:bookmarkStart w:id="25" w:name="_Toc210395643"/>
      <w:r>
        <w:t>Krav som gjelder for ansattdrevet velferd i Equinor</w:t>
      </w:r>
      <w:bookmarkEnd w:id="23"/>
      <w:bookmarkEnd w:id="24"/>
      <w:bookmarkEnd w:id="25"/>
    </w:p>
    <w:p w14:paraId="03B702C8" w14:textId="77777777" w:rsidR="005B314D" w:rsidRPr="00552A3F" w:rsidRDefault="005B314D" w:rsidP="005B314D">
      <w:pPr>
        <w:pStyle w:val="Heading2"/>
      </w:pPr>
      <w:bookmarkStart w:id="26" w:name="_Toc208578635"/>
      <w:bookmarkStart w:id="27" w:name="_Toc210386730"/>
      <w:bookmarkStart w:id="28" w:name="_Toc210395644"/>
      <w:bookmarkStart w:id="29" w:name="_Hlk198889919"/>
      <w:r>
        <w:t>Overordnede krav</w:t>
      </w:r>
      <w:bookmarkEnd w:id="26"/>
      <w:bookmarkEnd w:id="27"/>
      <w:bookmarkEnd w:id="28"/>
    </w:p>
    <w:bookmarkEnd w:id="29"/>
    <w:p w14:paraId="1EF26203" w14:textId="77777777" w:rsidR="005B314D" w:rsidRPr="00552A3F" w:rsidRDefault="005B314D" w:rsidP="005B314D">
      <w:pPr>
        <w:rPr>
          <w:rFonts w:cs="Arial"/>
          <w:szCs w:val="20"/>
        </w:rPr>
      </w:pPr>
    </w:p>
    <w:p w14:paraId="53A6DF23"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Velferdstilbudene skal være åpne for alle ansatte i Equinor ASA.</w:t>
      </w:r>
    </w:p>
    <w:p w14:paraId="43CB1795" w14:textId="77777777" w:rsidR="005B314D" w:rsidRDefault="005B314D" w:rsidP="005B314D">
      <w:pPr>
        <w:rPr>
          <w:rFonts w:cs="Arial"/>
        </w:rPr>
      </w:pPr>
      <w:r w:rsidRPr="6790E989">
        <w:rPr>
          <w:rFonts w:cs="Arial"/>
          <w:b/>
          <w:bCs/>
        </w:rPr>
        <w:t>Hensikt</w:t>
      </w:r>
      <w:r w:rsidRPr="6790E989">
        <w:rPr>
          <w:rFonts w:cs="Arial"/>
        </w:rPr>
        <w:t xml:space="preserve">. Gi alle ansatte mulighet til å ta del i aktiviteter og tilbud. </w:t>
      </w:r>
      <w:r>
        <w:br/>
      </w:r>
      <w:r w:rsidRPr="6790E989">
        <w:rPr>
          <w:rFonts w:cs="Arial"/>
          <w:b/>
          <w:bCs/>
        </w:rPr>
        <w:t>Veiledning for tolkning</w:t>
      </w:r>
      <w:r w:rsidRPr="6790E989">
        <w:rPr>
          <w:rFonts w:cs="Arial"/>
        </w:rPr>
        <w:t xml:space="preserve">: Med ansatte menes både fast ansatte og personer som har en midlertidig ansettelsesavtale, for eksempel lærlinger. Det tilstrebes likhet i velferdstilbudene så langt mulig, uavhengig av geografisk arbeidsplass. </w:t>
      </w:r>
    </w:p>
    <w:p w14:paraId="61548F1C" w14:textId="77777777" w:rsidR="005B314D" w:rsidRDefault="005B314D" w:rsidP="005B314D">
      <w:pPr>
        <w:rPr>
          <w:rFonts w:cs="Arial"/>
        </w:rPr>
      </w:pPr>
    </w:p>
    <w:p w14:paraId="0403192A"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Tilbudene skal stimulere til aktiviteter som bringer ansatte sammen</w:t>
      </w:r>
      <w:r>
        <w:rPr>
          <w:rFonts w:cs="Arial"/>
          <w:szCs w:val="20"/>
        </w:rPr>
        <w:t>.</w:t>
      </w:r>
    </w:p>
    <w:p w14:paraId="05E91AA1" w14:textId="77777777" w:rsidR="005B314D" w:rsidRPr="00552A3F" w:rsidRDefault="005B314D" w:rsidP="005B314D">
      <w:pPr>
        <w:rPr>
          <w:rFonts w:cs="Arial"/>
          <w:szCs w:val="20"/>
        </w:rPr>
      </w:pPr>
      <w:r w:rsidRPr="00552A3F">
        <w:rPr>
          <w:rFonts w:cs="Arial"/>
          <w:b/>
          <w:bCs/>
          <w:szCs w:val="20"/>
        </w:rPr>
        <w:lastRenderedPageBreak/>
        <w:t>Hensikt</w:t>
      </w:r>
      <w:r w:rsidRPr="00552A3F">
        <w:rPr>
          <w:rFonts w:cs="Arial"/>
          <w:szCs w:val="20"/>
        </w:rPr>
        <w:t>: Styrke sosial tilhørighet og samhandling på tvers av organisasjonen.</w:t>
      </w:r>
    </w:p>
    <w:p w14:paraId="5AAF5912" w14:textId="77777777" w:rsidR="005B314D" w:rsidRPr="00552A3F" w:rsidRDefault="005B314D" w:rsidP="005B314D">
      <w:pPr>
        <w:rPr>
          <w:rFonts w:cs="Arial"/>
          <w:szCs w:val="20"/>
        </w:rPr>
      </w:pPr>
      <w:r w:rsidRPr="00552A3F">
        <w:rPr>
          <w:rFonts w:cs="Arial"/>
          <w:b/>
          <w:bCs/>
          <w:szCs w:val="20"/>
        </w:rPr>
        <w:t xml:space="preserve">Veiledning for tolkning: </w:t>
      </w:r>
      <w:r w:rsidRPr="00552A3F">
        <w:rPr>
          <w:rFonts w:cs="Arial"/>
          <w:szCs w:val="20"/>
        </w:rPr>
        <w:t xml:space="preserve">For å oppnå hensikten er det viktig at velferdstilbudene er godt kjent blant alle ansatte, kommer flest mulig til gode, og tar form av aktiviteter som ansatte deltar i sammen med andre i bedriften. </w:t>
      </w:r>
    </w:p>
    <w:p w14:paraId="13F8E56D" w14:textId="77777777" w:rsidR="005B314D" w:rsidRPr="00552A3F" w:rsidRDefault="005B314D" w:rsidP="005B314D">
      <w:pPr>
        <w:rPr>
          <w:rFonts w:cs="Arial"/>
          <w:szCs w:val="20"/>
        </w:rPr>
      </w:pPr>
    </w:p>
    <w:p w14:paraId="4E8650ED" w14:textId="77777777" w:rsidR="005B314D" w:rsidRPr="00552A3F" w:rsidRDefault="005B314D" w:rsidP="005B314D">
      <w:pPr>
        <w:rPr>
          <w:rFonts w:cs="Arial"/>
        </w:rPr>
      </w:pPr>
      <w:r w:rsidRPr="15EBE73B">
        <w:rPr>
          <w:rFonts w:cs="Arial"/>
          <w:b/>
          <w:bCs/>
        </w:rPr>
        <w:t>Krav</w:t>
      </w:r>
      <w:r w:rsidRPr="15EBE73B">
        <w:rPr>
          <w:rFonts w:cs="Arial"/>
        </w:rPr>
        <w:t>: Velferdsarbeidet skal utvikles og drives av ansatte.</w:t>
      </w:r>
    </w:p>
    <w:p w14:paraId="11DB7522"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Gjøre det klart at ansattdrevet velferd er et tilbud fra bedriften som forutsetter frivillig innsats fra ansatte. </w:t>
      </w:r>
    </w:p>
    <w:p w14:paraId="2B295572" w14:textId="77777777" w:rsidR="005B314D" w:rsidRPr="00552A3F" w:rsidRDefault="005B314D" w:rsidP="005B314D">
      <w:pPr>
        <w:rPr>
          <w:rFonts w:cs="Arial"/>
        </w:rPr>
      </w:pPr>
      <w:r w:rsidRPr="15EBE73B">
        <w:rPr>
          <w:rFonts w:cs="Arial"/>
          <w:b/>
          <w:bCs/>
        </w:rPr>
        <w:t>Veiledning for tolkning</w:t>
      </w:r>
      <w:r w:rsidRPr="15EBE73B">
        <w:rPr>
          <w:rFonts w:cs="Arial"/>
        </w:rPr>
        <w:t>: Velferdsarbeidet sees adskilt fra arbeid som lønnes av Equinor, og utføres derfor i hovedsak utenfor arbeidstiden.</w:t>
      </w:r>
    </w:p>
    <w:p w14:paraId="6BBFC3D0" w14:textId="77777777" w:rsidR="005B314D" w:rsidRPr="00552A3F" w:rsidRDefault="005B314D" w:rsidP="005B314D">
      <w:pPr>
        <w:rPr>
          <w:rFonts w:cs="Arial"/>
          <w:szCs w:val="20"/>
        </w:rPr>
      </w:pPr>
    </w:p>
    <w:p w14:paraId="36C7F4C1"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Styrerepresentanter i gruppene skal gjennomføre e-læringskurset </w:t>
      </w:r>
      <w:r>
        <w:rPr>
          <w:rFonts w:cs="Arial"/>
          <w:szCs w:val="20"/>
        </w:rPr>
        <w:t>«</w:t>
      </w:r>
      <w:r w:rsidRPr="00552A3F">
        <w:rPr>
          <w:rFonts w:cs="Arial"/>
          <w:szCs w:val="20"/>
        </w:rPr>
        <w:t>Introduksjon ansattdrevet velferd</w:t>
      </w:r>
      <w:r>
        <w:rPr>
          <w:rFonts w:cs="Arial"/>
          <w:szCs w:val="20"/>
        </w:rPr>
        <w:t>»</w:t>
      </w:r>
      <w:r w:rsidRPr="00552A3F">
        <w:rPr>
          <w:rFonts w:cs="Arial"/>
          <w:szCs w:val="20"/>
        </w:rPr>
        <w:t>.</w:t>
      </w:r>
    </w:p>
    <w:p w14:paraId="3005630F" w14:textId="77777777" w:rsidR="005B314D" w:rsidRPr="00552A3F" w:rsidRDefault="005B314D" w:rsidP="005B314D">
      <w:pPr>
        <w:rPr>
          <w:rFonts w:cs="Arial"/>
          <w:szCs w:val="20"/>
        </w:rPr>
      </w:pPr>
      <w:r w:rsidRPr="15EBE73B">
        <w:rPr>
          <w:rFonts w:cs="Arial"/>
          <w:b/>
          <w:bCs/>
        </w:rPr>
        <w:t>Hensikt</w:t>
      </w:r>
      <w:r w:rsidRPr="15EBE73B">
        <w:rPr>
          <w:rFonts w:cs="Arial"/>
        </w:rPr>
        <w:t>: Sørge for at styremedlemmer har nødvendig informasjon og kjenner kravene til ansattdrevet velferd i Equinor.</w:t>
      </w:r>
    </w:p>
    <w:p w14:paraId="59B61336" w14:textId="77777777" w:rsidR="005B314D" w:rsidRPr="00552A3F" w:rsidRDefault="005B314D" w:rsidP="005B314D">
      <w:pPr>
        <w:rPr>
          <w:rFonts w:cs="Arial"/>
          <w:szCs w:val="20"/>
        </w:rPr>
      </w:pPr>
    </w:p>
    <w:p w14:paraId="390BD383"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Tilskudd skal kun gis til Equinor-interne foreninger </w:t>
      </w:r>
    </w:p>
    <w:p w14:paraId="15BE1AB7"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Sikre at midler tilfaller personer og grupper tilknyttet virksomheten.</w:t>
      </w:r>
    </w:p>
    <w:p w14:paraId="391394F4" w14:textId="77777777" w:rsidR="005B314D" w:rsidRPr="00552A3F" w:rsidRDefault="005B314D" w:rsidP="005B314D">
      <w:pPr>
        <w:rPr>
          <w:rFonts w:cs="Arial"/>
          <w:szCs w:val="20"/>
        </w:rPr>
      </w:pPr>
    </w:p>
    <w:p w14:paraId="3F463081"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Tilskudd skal kun gis til livssynsnøytrale grupper.</w:t>
      </w:r>
    </w:p>
    <w:p w14:paraId="02BF92DE"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Opprettholde nøytralitet i velferdsaktiviteter. </w:t>
      </w:r>
    </w:p>
    <w:p w14:paraId="0A720580" w14:textId="77777777" w:rsidR="005B314D" w:rsidRPr="00552A3F" w:rsidRDefault="005B314D" w:rsidP="005B314D">
      <w:pPr>
        <w:rPr>
          <w:rFonts w:cs="Arial"/>
          <w:szCs w:val="20"/>
        </w:rPr>
      </w:pPr>
      <w:r w:rsidRPr="00552A3F">
        <w:rPr>
          <w:rFonts w:cs="Arial"/>
          <w:b/>
          <w:bCs/>
          <w:szCs w:val="20"/>
        </w:rPr>
        <w:t xml:space="preserve">Veiledning for tolkning: </w:t>
      </w:r>
      <w:r w:rsidRPr="00552A3F">
        <w:rPr>
          <w:rFonts w:cs="Arial"/>
          <w:szCs w:val="20"/>
        </w:rPr>
        <w:t xml:space="preserve">Kravet innebærer at det ikke vil bli gitt tilskudd til organisasjoner med et politisk eller religiøst tilsnitt. </w:t>
      </w:r>
    </w:p>
    <w:p w14:paraId="5349B17B" w14:textId="77777777" w:rsidR="005B314D" w:rsidRPr="00552A3F" w:rsidRDefault="005B314D" w:rsidP="005B314D">
      <w:pPr>
        <w:rPr>
          <w:rFonts w:cs="Arial"/>
          <w:b/>
          <w:bCs/>
        </w:rPr>
      </w:pPr>
    </w:p>
    <w:p w14:paraId="4D2A8C12" w14:textId="77777777" w:rsidR="005B314D" w:rsidRPr="00552A3F" w:rsidRDefault="005B314D" w:rsidP="005B314D">
      <w:pPr>
        <w:pStyle w:val="Heading2"/>
      </w:pPr>
      <w:bookmarkStart w:id="30" w:name="_Toc208578636"/>
      <w:bookmarkStart w:id="31" w:name="_Toc210386731"/>
      <w:bookmarkStart w:id="32" w:name="_Toc210395645"/>
      <w:bookmarkStart w:id="33" w:name="_Toc124233308"/>
      <w:r>
        <w:t>Tildeling av midler</w:t>
      </w:r>
      <w:bookmarkEnd w:id="30"/>
      <w:bookmarkEnd w:id="31"/>
      <w:bookmarkEnd w:id="32"/>
    </w:p>
    <w:p w14:paraId="744C7BA2" w14:textId="77777777" w:rsidR="005B314D" w:rsidRPr="0058758E" w:rsidRDefault="005B314D" w:rsidP="005B314D">
      <w:pPr>
        <w:pStyle w:val="Heading3"/>
      </w:pPr>
      <w:bookmarkStart w:id="34" w:name="_Toc208578637"/>
      <w:r>
        <w:t xml:space="preserve">Midler fra bedriften til velferdsutvalg (VU), </w:t>
      </w:r>
      <w:proofErr w:type="spellStart"/>
      <w:r>
        <w:t>neptunklubber</w:t>
      </w:r>
      <w:proofErr w:type="spellEnd"/>
      <w:r>
        <w:t>, bedriftsidrettslag (BIL) offshore og seniorklubber</w:t>
      </w:r>
      <w:bookmarkEnd w:id="34"/>
      <w:r>
        <w:br/>
      </w:r>
    </w:p>
    <w:p w14:paraId="352FE1AD" w14:textId="77777777" w:rsidR="005B314D" w:rsidRPr="00552A3F" w:rsidRDefault="005B314D" w:rsidP="005B314D">
      <w:pPr>
        <w:rPr>
          <w:rFonts w:cs="Arial"/>
          <w:szCs w:val="20"/>
        </w:rPr>
      </w:pPr>
      <w:proofErr w:type="spellStart"/>
      <w:r w:rsidRPr="00552A3F">
        <w:rPr>
          <w:rFonts w:cs="Arial"/>
          <w:szCs w:val="20"/>
        </w:rPr>
        <w:t>FCoE</w:t>
      </w:r>
      <w:proofErr w:type="spellEnd"/>
      <w:r w:rsidRPr="00552A3F">
        <w:rPr>
          <w:rFonts w:cs="Arial"/>
          <w:szCs w:val="20"/>
        </w:rPr>
        <w:t xml:space="preserve"> PO OPR sørger for tildelingen av midler. Velferdsmidler tildeles til velferdsaktiviteter i det aktuelle år. </w:t>
      </w:r>
    </w:p>
    <w:p w14:paraId="08F16C03" w14:textId="77777777" w:rsidR="005B314D" w:rsidRPr="00552A3F" w:rsidRDefault="005B314D" w:rsidP="005B314D">
      <w:pPr>
        <w:rPr>
          <w:rFonts w:cs="Arial"/>
          <w:szCs w:val="20"/>
        </w:rPr>
      </w:pPr>
    </w:p>
    <w:p w14:paraId="30C9717A" w14:textId="77777777" w:rsidR="005B314D" w:rsidRPr="00552A3F" w:rsidRDefault="005B314D" w:rsidP="005B314D">
      <w:pPr>
        <w:rPr>
          <w:rFonts w:cs="Arial"/>
          <w:szCs w:val="20"/>
        </w:rPr>
      </w:pPr>
      <w:proofErr w:type="spellStart"/>
      <w:r w:rsidRPr="00552A3F">
        <w:rPr>
          <w:rFonts w:cs="Arial"/>
          <w:szCs w:val="20"/>
        </w:rPr>
        <w:t>FCoE</w:t>
      </w:r>
      <w:proofErr w:type="spellEnd"/>
      <w:r w:rsidRPr="00552A3F">
        <w:rPr>
          <w:rFonts w:cs="Arial"/>
          <w:szCs w:val="20"/>
        </w:rPr>
        <w:t xml:space="preserve"> PO OPR legger frem utkast til tildeling av midler for V</w:t>
      </w:r>
      <w:r>
        <w:rPr>
          <w:rFonts w:cs="Arial"/>
          <w:szCs w:val="20"/>
        </w:rPr>
        <w:t>P</w:t>
      </w:r>
      <w:r w:rsidRPr="00552A3F">
        <w:rPr>
          <w:rFonts w:cs="Arial"/>
          <w:szCs w:val="20"/>
        </w:rPr>
        <w:t xml:space="preserve"> PO </w:t>
      </w:r>
      <w:proofErr w:type="spellStart"/>
      <w:r w:rsidRPr="00552A3F">
        <w:rPr>
          <w:rFonts w:cs="Arial"/>
          <w:szCs w:val="20"/>
        </w:rPr>
        <w:t>E</w:t>
      </w:r>
      <w:r>
        <w:rPr>
          <w:rFonts w:cs="Arial"/>
          <w:szCs w:val="20"/>
        </w:rPr>
        <w:t>mployee</w:t>
      </w:r>
      <w:proofErr w:type="spellEnd"/>
      <w:r>
        <w:rPr>
          <w:rFonts w:cs="Arial"/>
          <w:szCs w:val="20"/>
        </w:rPr>
        <w:t xml:space="preserve"> </w:t>
      </w:r>
      <w:proofErr w:type="spellStart"/>
      <w:r w:rsidRPr="00552A3F">
        <w:rPr>
          <w:rFonts w:cs="Arial"/>
          <w:szCs w:val="20"/>
        </w:rPr>
        <w:t>R</w:t>
      </w:r>
      <w:r>
        <w:rPr>
          <w:rFonts w:cs="Arial"/>
          <w:szCs w:val="20"/>
        </w:rPr>
        <w:t>elations</w:t>
      </w:r>
      <w:proofErr w:type="spellEnd"/>
      <w:r>
        <w:rPr>
          <w:rFonts w:cs="Arial"/>
          <w:szCs w:val="20"/>
        </w:rPr>
        <w:t xml:space="preserve"> (VP PO ER)</w:t>
      </w:r>
      <w:r w:rsidRPr="00552A3F">
        <w:rPr>
          <w:rFonts w:cs="Arial"/>
          <w:szCs w:val="20"/>
        </w:rPr>
        <w:t xml:space="preserve">, som deretter beslutter tildeling for kommende kalenderår. </w:t>
      </w:r>
    </w:p>
    <w:p w14:paraId="3B132C9D" w14:textId="77777777" w:rsidR="005B314D" w:rsidRPr="00552A3F" w:rsidRDefault="005B314D" w:rsidP="005B314D">
      <w:pPr>
        <w:rPr>
          <w:rFonts w:cs="Arial"/>
          <w:szCs w:val="20"/>
        </w:rPr>
      </w:pPr>
    </w:p>
    <w:p w14:paraId="69A34DF6" w14:textId="77777777" w:rsidR="005B314D" w:rsidRPr="00552A3F" w:rsidRDefault="005B314D" w:rsidP="005B314D">
      <w:pPr>
        <w:rPr>
          <w:rFonts w:cs="Arial"/>
          <w:szCs w:val="20"/>
        </w:rPr>
      </w:pPr>
      <w:r w:rsidRPr="00552A3F">
        <w:rPr>
          <w:rFonts w:cs="Arial"/>
          <w:szCs w:val="20"/>
        </w:rPr>
        <w:t>Økonomisk støtte vil reflektere antall deltakere i de respektive tiltak, for å sikre forholdsmessighet mellom bruk av midler og antall deltakere.</w:t>
      </w:r>
    </w:p>
    <w:p w14:paraId="38F2C8C9" w14:textId="77777777" w:rsidR="005B314D" w:rsidRPr="00552A3F" w:rsidRDefault="005B314D" w:rsidP="005B314D">
      <w:pPr>
        <w:rPr>
          <w:rFonts w:cs="Arial"/>
          <w:szCs w:val="20"/>
        </w:rPr>
      </w:pPr>
    </w:p>
    <w:p w14:paraId="550D8882" w14:textId="77777777" w:rsidR="005B314D" w:rsidRDefault="005B314D" w:rsidP="005B314D">
      <w:pPr>
        <w:rPr>
          <w:rFonts w:cs="Arial"/>
          <w:szCs w:val="20"/>
        </w:rPr>
      </w:pPr>
      <w:r w:rsidRPr="00552A3F">
        <w:rPr>
          <w:rFonts w:cs="Arial"/>
          <w:szCs w:val="20"/>
        </w:rPr>
        <w:t xml:space="preserve">Midler tildeles etter søknad basert på antall betalende medlemmer (ansatte og </w:t>
      </w:r>
      <w:r>
        <w:rPr>
          <w:rFonts w:cs="Arial"/>
          <w:szCs w:val="20"/>
        </w:rPr>
        <w:t>pensjonister</w:t>
      </w:r>
      <w:r w:rsidRPr="00552A3F">
        <w:rPr>
          <w:rFonts w:cs="Arial"/>
          <w:szCs w:val="20"/>
        </w:rPr>
        <w:t>) samt beskrivelse av aktivitetene og innstilling til budsjett for kommende år. Frist for søknad fra den enkelte gruppe er 28 februar.  Midlene vil bli utbetalt innen 31. mars. Ubenyttede midler pr. 31.12</w:t>
      </w:r>
      <w:r>
        <w:rPr>
          <w:rFonts w:cs="Arial"/>
          <w:szCs w:val="20"/>
        </w:rPr>
        <w:t xml:space="preserve"> foregående år</w:t>
      </w:r>
      <w:r w:rsidRPr="00552A3F">
        <w:rPr>
          <w:rFonts w:cs="Arial"/>
          <w:szCs w:val="20"/>
        </w:rPr>
        <w:t xml:space="preserve"> kan medføre reduksjon i tildeling.</w:t>
      </w:r>
      <w:r>
        <w:rPr>
          <w:rFonts w:cs="Arial"/>
          <w:szCs w:val="20"/>
        </w:rPr>
        <w:t xml:space="preserve"> Midler som ikke overstiger 20% av inneværende års tildeling vil normalt ikke medføre reduksjon. </w:t>
      </w:r>
      <w:r w:rsidRPr="00552A3F">
        <w:rPr>
          <w:rFonts w:cs="Arial"/>
          <w:szCs w:val="20"/>
        </w:rPr>
        <w:t xml:space="preserve">Reduksjon i tildeling vil kun bli gjort etter en forutgående dialog mellom PO OPR og gruppen. </w:t>
      </w:r>
    </w:p>
    <w:p w14:paraId="033AB3A1" w14:textId="77777777" w:rsidR="005B314D" w:rsidRDefault="005B314D" w:rsidP="005B314D">
      <w:pPr>
        <w:rPr>
          <w:rFonts w:cs="Arial"/>
          <w:szCs w:val="20"/>
        </w:rPr>
      </w:pPr>
    </w:p>
    <w:p w14:paraId="7E09D724" w14:textId="77777777" w:rsidR="005B314D" w:rsidRDefault="005B314D" w:rsidP="005B314D">
      <w:pPr>
        <w:rPr>
          <w:rFonts w:cs="Arial"/>
          <w:szCs w:val="20"/>
        </w:rPr>
      </w:pPr>
      <w:r w:rsidRPr="00BA5DD3">
        <w:rPr>
          <w:rFonts w:cs="Arial"/>
          <w:b/>
          <w:bCs/>
          <w:szCs w:val="20"/>
        </w:rPr>
        <w:t>Krav:</w:t>
      </w:r>
      <w:r>
        <w:rPr>
          <w:rFonts w:cs="Arial"/>
          <w:szCs w:val="20"/>
        </w:rPr>
        <w:t xml:space="preserve"> VU skal utarbeide en årsrapport over velferdsaktivitetene underlagt VU på kontorstedet.</w:t>
      </w:r>
      <w:r>
        <w:rPr>
          <w:rFonts w:cs="Arial"/>
          <w:szCs w:val="20"/>
        </w:rPr>
        <w:br/>
      </w:r>
      <w:r w:rsidRPr="00BA5DD3">
        <w:rPr>
          <w:rFonts w:cs="Arial"/>
          <w:b/>
          <w:bCs/>
          <w:szCs w:val="20"/>
        </w:rPr>
        <w:t>Hensikt:</w:t>
      </w:r>
      <w:r>
        <w:rPr>
          <w:rFonts w:cs="Arial"/>
          <w:szCs w:val="20"/>
        </w:rPr>
        <w:t xml:space="preserve"> Synliggjøring av aktiviteter underlagt VU.</w:t>
      </w:r>
    </w:p>
    <w:p w14:paraId="5A8F6E00" w14:textId="77777777" w:rsidR="005B314D" w:rsidRDefault="005B314D" w:rsidP="005B314D">
      <w:pPr>
        <w:rPr>
          <w:rFonts w:cs="Arial"/>
          <w:szCs w:val="20"/>
        </w:rPr>
      </w:pPr>
      <w:r w:rsidRPr="00BA5DD3">
        <w:rPr>
          <w:rFonts w:cs="Arial"/>
          <w:b/>
          <w:bCs/>
          <w:szCs w:val="20"/>
        </w:rPr>
        <w:t>Veiledning for tolkning:</w:t>
      </w:r>
      <w:r>
        <w:rPr>
          <w:rFonts w:cs="Arial"/>
          <w:szCs w:val="20"/>
        </w:rPr>
        <w:t xml:space="preserve"> Årsrapporten består av navn på medlemmer av VU, beskrivelse av aktiviteter på kontorstedet, og regnskap med budsjett fra BIL </w:t>
      </w:r>
      <w:proofErr w:type="spellStart"/>
      <w:r>
        <w:rPr>
          <w:rFonts w:cs="Arial"/>
          <w:szCs w:val="20"/>
        </w:rPr>
        <w:t>Onshore</w:t>
      </w:r>
      <w:proofErr w:type="spellEnd"/>
      <w:r>
        <w:rPr>
          <w:rFonts w:cs="Arial"/>
          <w:szCs w:val="20"/>
        </w:rPr>
        <w:t xml:space="preserve"> og de øvrige gruppene.</w:t>
      </w:r>
    </w:p>
    <w:p w14:paraId="4B7BD263" w14:textId="77777777" w:rsidR="005B314D" w:rsidRDefault="005B314D" w:rsidP="005B314D">
      <w:pPr>
        <w:rPr>
          <w:rFonts w:cs="Arial"/>
          <w:szCs w:val="20"/>
        </w:rPr>
      </w:pPr>
    </w:p>
    <w:p w14:paraId="6842F861" w14:textId="77777777" w:rsidR="005B314D" w:rsidRDefault="005B314D" w:rsidP="005B314D">
      <w:pPr>
        <w:rPr>
          <w:rFonts w:cs="Arial"/>
          <w:szCs w:val="20"/>
        </w:rPr>
      </w:pPr>
      <w:r w:rsidRPr="00BA5DD3">
        <w:rPr>
          <w:rFonts w:cs="Arial"/>
          <w:b/>
          <w:bCs/>
          <w:szCs w:val="20"/>
        </w:rPr>
        <w:t>Krav:</w:t>
      </w:r>
      <w:r>
        <w:rPr>
          <w:rFonts w:cs="Arial"/>
          <w:szCs w:val="20"/>
        </w:rPr>
        <w:t xml:space="preserve"> Neptun, BIL Offshore og seniorklubbene skal utarbeide egen årsrapport.</w:t>
      </w:r>
      <w:r>
        <w:rPr>
          <w:rFonts w:cs="Arial"/>
          <w:szCs w:val="20"/>
        </w:rPr>
        <w:br/>
      </w:r>
      <w:r w:rsidRPr="00BA5DD3">
        <w:rPr>
          <w:rFonts w:cs="Arial"/>
          <w:b/>
          <w:bCs/>
          <w:szCs w:val="20"/>
        </w:rPr>
        <w:t>Hensikt:</w:t>
      </w:r>
      <w:r>
        <w:rPr>
          <w:rFonts w:cs="Arial"/>
          <w:szCs w:val="20"/>
        </w:rPr>
        <w:t xml:space="preserve"> Synliggjøring av aktiviteter under disse gruppene. </w:t>
      </w:r>
    </w:p>
    <w:p w14:paraId="6C3F87F6" w14:textId="77777777" w:rsidR="005B314D" w:rsidRPr="00552A3F" w:rsidRDefault="005B314D" w:rsidP="005B314D">
      <w:pPr>
        <w:rPr>
          <w:rFonts w:cs="Arial"/>
          <w:szCs w:val="20"/>
        </w:rPr>
      </w:pPr>
      <w:r w:rsidRPr="00BA5DD3">
        <w:rPr>
          <w:rFonts w:cs="Arial"/>
          <w:b/>
          <w:bCs/>
          <w:szCs w:val="20"/>
        </w:rPr>
        <w:lastRenderedPageBreak/>
        <w:t>Veiledning for tolkning:</w:t>
      </w:r>
      <w:r>
        <w:rPr>
          <w:rFonts w:cs="Arial"/>
          <w:szCs w:val="20"/>
        </w:rPr>
        <w:t xml:space="preserve"> Årsrapporten består av navn på styremedlemmer, beskrivelse av aktiviteter og regnskap med budsjett.</w:t>
      </w:r>
    </w:p>
    <w:p w14:paraId="5C4FE9B1" w14:textId="77777777" w:rsidR="005B314D" w:rsidRPr="00552A3F" w:rsidRDefault="005B314D" w:rsidP="005B314D">
      <w:pPr>
        <w:rPr>
          <w:rFonts w:cs="Arial"/>
          <w:szCs w:val="20"/>
        </w:rPr>
      </w:pPr>
    </w:p>
    <w:p w14:paraId="00C518ED" w14:textId="77777777" w:rsidR="005B314D" w:rsidRPr="0058758E" w:rsidRDefault="005B314D" w:rsidP="005B314D">
      <w:pPr>
        <w:pStyle w:val="Heading3"/>
      </w:pPr>
      <w:bookmarkStart w:id="35" w:name="_Toc208578638"/>
      <w:r>
        <w:t>Velferdsmidler fra VU og BIL til underliggende grupper</w:t>
      </w:r>
      <w:bookmarkEnd w:id="35"/>
      <w:r>
        <w:br/>
      </w:r>
    </w:p>
    <w:p w14:paraId="2459E59C" w14:textId="77777777" w:rsidR="005B314D" w:rsidRPr="00552A3F" w:rsidRDefault="005B314D" w:rsidP="005B314D">
      <w:pPr>
        <w:rPr>
          <w:rFonts w:cs="Arial"/>
          <w:szCs w:val="20"/>
        </w:rPr>
      </w:pPr>
      <w:r w:rsidRPr="001535A9">
        <w:rPr>
          <w:rFonts w:cs="Arial"/>
          <w:szCs w:val="20"/>
        </w:rPr>
        <w:t>V</w:t>
      </w:r>
      <w:r>
        <w:rPr>
          <w:rFonts w:cs="Arial"/>
          <w:szCs w:val="20"/>
        </w:rPr>
        <w:t xml:space="preserve">idere tildeling fra </w:t>
      </w:r>
      <w:r w:rsidRPr="001535A9">
        <w:rPr>
          <w:rFonts w:cs="Arial"/>
          <w:szCs w:val="20"/>
        </w:rPr>
        <w:t>VU</w:t>
      </w:r>
      <w:r>
        <w:rPr>
          <w:rFonts w:cs="Arial"/>
          <w:szCs w:val="20"/>
        </w:rPr>
        <w:t xml:space="preserve"> og BIL</w:t>
      </w:r>
      <w:r w:rsidRPr="001535A9">
        <w:rPr>
          <w:rFonts w:cs="Arial"/>
          <w:szCs w:val="20"/>
        </w:rPr>
        <w:t xml:space="preserve"> til underliggende grupper</w:t>
      </w:r>
      <w:r>
        <w:rPr>
          <w:rFonts w:cs="Arial"/>
          <w:szCs w:val="20"/>
        </w:rPr>
        <w:t xml:space="preserve"> har </w:t>
      </w:r>
      <w:r w:rsidRPr="00552A3F">
        <w:rPr>
          <w:rFonts w:cs="Arial"/>
          <w:szCs w:val="20"/>
        </w:rPr>
        <w:t>en egen prosess, med egne frister:</w:t>
      </w:r>
    </w:p>
    <w:p w14:paraId="27CA5D47" w14:textId="77777777" w:rsidR="005B314D" w:rsidRPr="00552A3F" w:rsidRDefault="005B314D" w:rsidP="005B314D">
      <w:pPr>
        <w:rPr>
          <w:rFonts w:cs="Arial"/>
          <w:szCs w:val="20"/>
        </w:rPr>
      </w:pPr>
    </w:p>
    <w:p w14:paraId="19693656" w14:textId="77777777" w:rsidR="005B314D" w:rsidRPr="00552A3F" w:rsidRDefault="005B314D" w:rsidP="005B314D">
      <w:pPr>
        <w:rPr>
          <w:rFonts w:cs="Arial"/>
          <w:szCs w:val="20"/>
        </w:rPr>
      </w:pPr>
      <w:r w:rsidRPr="00552A3F">
        <w:rPr>
          <w:rFonts w:cs="Arial"/>
          <w:szCs w:val="20"/>
        </w:rPr>
        <w:t xml:space="preserve">De ulike gruppene fremlegger årsrapport, regnskap samt antall medlemmer til sitt velferdsutvalg senest 15. februar.  Dette anses som søknad til velferdsutvalget og omhandler ønsker og behov for det kommende året. De lokale velferdsutvalgene tilser at det er samsvar mellom antall deltakere og størrelsen på selskapets tilskudd til aktivitetene. Det forventes at aktiviteter i etableringsfasen viser til jevn økning i medlemstall.  </w:t>
      </w:r>
    </w:p>
    <w:p w14:paraId="745652A6" w14:textId="77777777" w:rsidR="005B314D" w:rsidRPr="00552A3F" w:rsidRDefault="005B314D" w:rsidP="005B314D">
      <w:pPr>
        <w:rPr>
          <w:rFonts w:cs="Arial"/>
          <w:szCs w:val="20"/>
        </w:rPr>
      </w:pPr>
      <w:r w:rsidRPr="00552A3F">
        <w:rPr>
          <w:rFonts w:cs="Arial"/>
          <w:szCs w:val="20"/>
        </w:rPr>
        <w:t xml:space="preserve"> </w:t>
      </w:r>
    </w:p>
    <w:p w14:paraId="2EADA4DA" w14:textId="77777777" w:rsidR="005B314D" w:rsidRPr="00552A3F" w:rsidRDefault="005B314D" w:rsidP="005B314D">
      <w:pPr>
        <w:rPr>
          <w:rFonts w:cs="Arial"/>
          <w:szCs w:val="20"/>
        </w:rPr>
      </w:pPr>
      <w:r w:rsidRPr="00552A3F">
        <w:rPr>
          <w:rFonts w:cs="Arial"/>
          <w:szCs w:val="20"/>
        </w:rPr>
        <w:t>V</w:t>
      </w:r>
      <w:r>
        <w:rPr>
          <w:rFonts w:cs="Arial"/>
          <w:szCs w:val="20"/>
        </w:rPr>
        <w:t>U / BIL</w:t>
      </w:r>
      <w:r w:rsidRPr="00552A3F">
        <w:rPr>
          <w:rFonts w:cs="Arial"/>
          <w:szCs w:val="20"/>
        </w:rPr>
        <w:t xml:space="preserve"> vurderer samtlige søknader fra de ulike gruppene og fordeler tildelte midler fra bedriften ut fra aktivitet og kostnader. Frist for utbetaling av midler: 15. april. Se «Tilleggsinformasjon» </w:t>
      </w:r>
      <w:r>
        <w:rPr>
          <w:rFonts w:cs="Arial"/>
          <w:szCs w:val="20"/>
        </w:rPr>
        <w:t>App. B</w:t>
      </w:r>
      <w:r w:rsidRPr="00552A3F">
        <w:rPr>
          <w:rFonts w:cs="Arial"/>
          <w:szCs w:val="20"/>
        </w:rPr>
        <w:t xml:space="preserve"> for tidslinje.                    </w:t>
      </w:r>
    </w:p>
    <w:p w14:paraId="569A08B3" w14:textId="77777777" w:rsidR="005B314D" w:rsidRPr="00552A3F" w:rsidRDefault="005B314D" w:rsidP="005B314D">
      <w:pPr>
        <w:rPr>
          <w:rFonts w:cs="Arial"/>
          <w:szCs w:val="20"/>
        </w:rPr>
      </w:pPr>
    </w:p>
    <w:p w14:paraId="6E4C9C22" w14:textId="77777777" w:rsidR="005B314D" w:rsidRPr="00552A3F" w:rsidRDefault="005B314D" w:rsidP="005B314D">
      <w:pPr>
        <w:rPr>
          <w:rFonts w:cs="Arial"/>
          <w:szCs w:val="20"/>
        </w:rPr>
      </w:pPr>
      <w:r w:rsidRPr="00552A3F">
        <w:rPr>
          <w:rFonts w:cs="Arial"/>
          <w:szCs w:val="20"/>
        </w:rPr>
        <w:t>Nye grupper vil normalt ikke få tildelt midler før påfølgende år.</w:t>
      </w:r>
      <w:r w:rsidRPr="00552A3F">
        <w:rPr>
          <w:rFonts w:cs="Arial"/>
          <w:szCs w:val="20"/>
        </w:rPr>
        <w:br/>
      </w:r>
      <w:r w:rsidRPr="00552A3F">
        <w:rPr>
          <w:rFonts w:cs="Arial"/>
          <w:szCs w:val="20"/>
        </w:rPr>
        <w:br/>
        <w:t xml:space="preserve">Innhold </w:t>
      </w:r>
      <w:r>
        <w:rPr>
          <w:rFonts w:cs="Arial"/>
          <w:szCs w:val="20"/>
        </w:rPr>
        <w:t xml:space="preserve">som inkluderes i </w:t>
      </w:r>
      <w:r w:rsidRPr="00552A3F">
        <w:rPr>
          <w:rFonts w:cs="Arial"/>
          <w:szCs w:val="20"/>
        </w:rPr>
        <w:t>søknad:</w:t>
      </w:r>
      <w:r w:rsidRPr="00552A3F">
        <w:rPr>
          <w:rFonts w:cs="Arial"/>
          <w:szCs w:val="20"/>
        </w:rPr>
        <w:br/>
      </w:r>
    </w:p>
    <w:p w14:paraId="0C0EADC7" w14:textId="77777777" w:rsidR="005B314D" w:rsidRPr="00552A3F" w:rsidRDefault="005B314D" w:rsidP="005B314D">
      <w:pPr>
        <w:numPr>
          <w:ilvl w:val="0"/>
          <w:numId w:val="5"/>
        </w:numPr>
        <w:spacing w:after="160" w:line="259" w:lineRule="auto"/>
        <w:rPr>
          <w:rFonts w:cs="Arial"/>
          <w:szCs w:val="20"/>
        </w:rPr>
      </w:pPr>
      <w:r w:rsidRPr="00552A3F">
        <w:rPr>
          <w:rFonts w:cs="Arial"/>
          <w:szCs w:val="20"/>
        </w:rPr>
        <w:t xml:space="preserve">Årsrapport </w:t>
      </w:r>
    </w:p>
    <w:p w14:paraId="2A2D74A6" w14:textId="77777777" w:rsidR="005B314D" w:rsidRPr="00552A3F" w:rsidRDefault="005B314D" w:rsidP="005B314D">
      <w:pPr>
        <w:numPr>
          <w:ilvl w:val="0"/>
          <w:numId w:val="5"/>
        </w:numPr>
        <w:spacing w:after="160" w:line="259" w:lineRule="auto"/>
        <w:rPr>
          <w:rFonts w:cs="Arial"/>
          <w:szCs w:val="20"/>
        </w:rPr>
      </w:pPr>
      <w:r w:rsidRPr="00552A3F">
        <w:rPr>
          <w:rFonts w:cs="Arial"/>
          <w:szCs w:val="20"/>
        </w:rPr>
        <w:t>Regnskap inkludert inntekter og utgifter, med kontingentinntekter tydelig spesifisert</w:t>
      </w:r>
    </w:p>
    <w:p w14:paraId="2CE0D77A" w14:textId="77777777" w:rsidR="005B314D" w:rsidRPr="00552A3F" w:rsidRDefault="005B314D" w:rsidP="005B314D">
      <w:pPr>
        <w:numPr>
          <w:ilvl w:val="0"/>
          <w:numId w:val="5"/>
        </w:numPr>
        <w:spacing w:after="160" w:line="259" w:lineRule="auto"/>
        <w:rPr>
          <w:rFonts w:cs="Arial"/>
          <w:szCs w:val="20"/>
        </w:rPr>
      </w:pPr>
      <w:r w:rsidRPr="00552A3F">
        <w:rPr>
          <w:rFonts w:cs="Arial"/>
          <w:szCs w:val="20"/>
        </w:rPr>
        <w:t xml:space="preserve">Aktivitetsplan og budsjett for kommende periode </w:t>
      </w:r>
    </w:p>
    <w:p w14:paraId="48B72E9F" w14:textId="77777777" w:rsidR="005B314D" w:rsidRPr="00552A3F" w:rsidRDefault="005B314D" w:rsidP="005B314D">
      <w:pPr>
        <w:numPr>
          <w:ilvl w:val="0"/>
          <w:numId w:val="5"/>
        </w:numPr>
        <w:spacing w:after="160" w:line="259" w:lineRule="auto"/>
        <w:rPr>
          <w:rFonts w:cs="Arial"/>
          <w:szCs w:val="20"/>
        </w:rPr>
      </w:pPr>
      <w:r w:rsidRPr="00552A3F">
        <w:rPr>
          <w:rFonts w:cs="Arial"/>
          <w:szCs w:val="20"/>
        </w:rPr>
        <w:t xml:space="preserve">Oversikt antall betalende medlemmer (ansatte og lærlinger) pr 31. desember. </w:t>
      </w:r>
    </w:p>
    <w:p w14:paraId="368478A8" w14:textId="77777777" w:rsidR="005B314D" w:rsidRPr="00552A3F" w:rsidRDefault="005B314D" w:rsidP="005B314D">
      <w:pPr>
        <w:numPr>
          <w:ilvl w:val="0"/>
          <w:numId w:val="5"/>
        </w:numPr>
        <w:spacing w:after="160" w:line="259" w:lineRule="auto"/>
        <w:rPr>
          <w:rFonts w:cs="Arial"/>
          <w:szCs w:val="20"/>
        </w:rPr>
      </w:pPr>
      <w:r w:rsidRPr="00552A3F">
        <w:rPr>
          <w:rFonts w:cs="Arial"/>
          <w:szCs w:val="20"/>
        </w:rPr>
        <w:t xml:space="preserve">Vedlegg om særskilte behov dersom nødvendig </w:t>
      </w:r>
    </w:p>
    <w:p w14:paraId="13159848" w14:textId="77777777" w:rsidR="005B314D" w:rsidRDefault="005B314D" w:rsidP="005B314D">
      <w:pPr>
        <w:rPr>
          <w:rFonts w:cs="Arial"/>
          <w:szCs w:val="20"/>
        </w:rPr>
      </w:pPr>
    </w:p>
    <w:p w14:paraId="3E7FAE11" w14:textId="77777777" w:rsidR="005B314D" w:rsidRPr="00552A3F" w:rsidRDefault="005B314D" w:rsidP="005B314D">
      <w:pPr>
        <w:pStyle w:val="Heading2"/>
      </w:pPr>
      <w:bookmarkStart w:id="36" w:name="_Toc208578639"/>
      <w:bookmarkStart w:id="37" w:name="_Toc210386732"/>
      <w:bookmarkStart w:id="38" w:name="_Toc210395646"/>
      <w:r>
        <w:t>Sikkerhet, sikring og etiske retningslinjer</w:t>
      </w:r>
      <w:bookmarkEnd w:id="36"/>
      <w:bookmarkEnd w:id="37"/>
      <w:bookmarkEnd w:id="38"/>
      <w:r>
        <w:br/>
      </w:r>
    </w:p>
    <w:p w14:paraId="43458696"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Alle aktiviteter skal drives etter selskapets etablerte krav til </w:t>
      </w:r>
      <w:r>
        <w:rPr>
          <w:rFonts w:cs="Arial"/>
          <w:szCs w:val="20"/>
        </w:rPr>
        <w:t>helse, miljø og sikkerhet (</w:t>
      </w:r>
      <w:r w:rsidRPr="00552A3F">
        <w:rPr>
          <w:rFonts w:cs="Arial"/>
          <w:szCs w:val="20"/>
        </w:rPr>
        <w:t>HM</w:t>
      </w:r>
      <w:r>
        <w:rPr>
          <w:rFonts w:cs="Arial"/>
          <w:szCs w:val="20"/>
        </w:rPr>
        <w:t>S).</w:t>
      </w:r>
    </w:p>
    <w:p w14:paraId="5D48FC1C"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For å ivareta ansattes helse og sikkerhet.</w:t>
      </w:r>
    </w:p>
    <w:p w14:paraId="53FCB349" w14:textId="77777777" w:rsidR="005B314D" w:rsidRPr="00552A3F" w:rsidRDefault="005B314D" w:rsidP="005B314D">
      <w:pPr>
        <w:rPr>
          <w:rFonts w:cs="Arial"/>
          <w:szCs w:val="20"/>
        </w:rPr>
      </w:pPr>
      <w:r w:rsidRPr="00552A3F">
        <w:rPr>
          <w:rFonts w:cs="Arial"/>
          <w:b/>
          <w:bCs/>
          <w:szCs w:val="20"/>
        </w:rPr>
        <w:t xml:space="preserve">Veiledning for tolkning: </w:t>
      </w:r>
      <w:r w:rsidRPr="00552A3F">
        <w:rPr>
          <w:rFonts w:cs="Arial"/>
          <w:szCs w:val="20"/>
        </w:rPr>
        <w:t xml:space="preserve">Selskapets HMS krav er nedfelt i dokumentet FR10, </w:t>
      </w:r>
      <w:proofErr w:type="spellStart"/>
      <w:r w:rsidRPr="00F44F06">
        <w:rPr>
          <w:rFonts w:cs="Arial"/>
          <w:szCs w:val="20"/>
        </w:rPr>
        <w:t>Safety</w:t>
      </w:r>
      <w:proofErr w:type="spellEnd"/>
      <w:r w:rsidRPr="00F44F06">
        <w:rPr>
          <w:rFonts w:cs="Arial"/>
          <w:szCs w:val="20"/>
        </w:rPr>
        <w:t xml:space="preserve"> and Security</w:t>
      </w:r>
      <w:r w:rsidRPr="00552A3F">
        <w:rPr>
          <w:rFonts w:cs="Arial"/>
          <w:szCs w:val="20"/>
        </w:rPr>
        <w:t xml:space="preserve">. </w:t>
      </w:r>
      <w:r w:rsidRPr="00552A3F">
        <w:rPr>
          <w:rFonts w:cs="Arial"/>
          <w:szCs w:val="20"/>
        </w:rPr>
        <w:br/>
        <w:t>Aktiviteter som kan innebære en risiko for de som ikke er kjent med aktiviteten, eller aktiviteter som krever instruksjon og tilsyn som ikke er tilgjengelig ved gjennomføring av aktiviteten, bør unngås. Det er viktig at ingen deltakere presses til å delta i aktiviteter. Styret i gruppen som arrangerer aktiviteten har ansvar for å gjøre en risikovurdering før aktiviteten igangsettes, samt å stoppe aktiviteten etter igangsettelse, hvis risikoen for deltakerne blir for stor.</w:t>
      </w:r>
    </w:p>
    <w:p w14:paraId="2076CDB0" w14:textId="77777777" w:rsidR="005B314D" w:rsidRPr="00552A3F" w:rsidRDefault="005B314D" w:rsidP="005B314D">
      <w:pPr>
        <w:rPr>
          <w:rFonts w:cs="Arial"/>
          <w:szCs w:val="20"/>
        </w:rPr>
      </w:pPr>
    </w:p>
    <w:p w14:paraId="08BDAE6F"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Ekspedisjonslignende aktiviteter skal unngås der dette ikke er en naturlig del av gruppens formål</w:t>
      </w:r>
    </w:p>
    <w:p w14:paraId="6FD99577" w14:textId="77777777" w:rsidR="005B314D" w:rsidRDefault="005B314D" w:rsidP="005B314D">
      <w:pPr>
        <w:rPr>
          <w:rFonts w:cs="Arial"/>
          <w:szCs w:val="20"/>
        </w:rPr>
      </w:pPr>
      <w:r w:rsidRPr="00552A3F">
        <w:rPr>
          <w:rFonts w:cs="Arial"/>
          <w:b/>
          <w:bCs/>
          <w:szCs w:val="20"/>
        </w:rPr>
        <w:t>Hensikt</w:t>
      </w:r>
      <w:r w:rsidRPr="00552A3F">
        <w:rPr>
          <w:rFonts w:cs="Arial"/>
          <w:szCs w:val="20"/>
        </w:rPr>
        <w:t>: For å ivareta ansattes helse og sikkerhet</w:t>
      </w:r>
      <w:r w:rsidRPr="00552A3F">
        <w:rPr>
          <w:rFonts w:cs="Arial"/>
          <w:szCs w:val="20"/>
        </w:rPr>
        <w:br/>
      </w:r>
      <w:r w:rsidRPr="00552A3F">
        <w:rPr>
          <w:rFonts w:cs="Arial"/>
          <w:b/>
          <w:bCs/>
          <w:szCs w:val="20"/>
        </w:rPr>
        <w:t xml:space="preserve">Veiledning for tolkning: </w:t>
      </w:r>
      <w:r w:rsidRPr="00552A3F">
        <w:rPr>
          <w:rFonts w:cs="Arial"/>
          <w:szCs w:val="20"/>
        </w:rPr>
        <w:t>Eksempler på slike aktiviteter kan være elverafting, tube e</w:t>
      </w:r>
      <w:r>
        <w:rPr>
          <w:rFonts w:cs="Arial"/>
          <w:szCs w:val="20"/>
        </w:rPr>
        <w:t>.l.</w:t>
      </w:r>
      <w:r w:rsidRPr="00552A3F">
        <w:rPr>
          <w:rFonts w:cs="Arial"/>
          <w:szCs w:val="20"/>
        </w:rPr>
        <w:t xml:space="preserve"> bak en hurtigbåt, høyhastighetsaktiviteter som go-</w:t>
      </w:r>
      <w:r>
        <w:rPr>
          <w:rFonts w:cs="Arial"/>
          <w:szCs w:val="20"/>
        </w:rPr>
        <w:t>k</w:t>
      </w:r>
      <w:r w:rsidRPr="00552A3F">
        <w:rPr>
          <w:rFonts w:cs="Arial"/>
          <w:szCs w:val="20"/>
        </w:rPr>
        <w:t>art kjøring, snøscooterkjøring eller fjellklatring.</w:t>
      </w:r>
    </w:p>
    <w:p w14:paraId="0947D877" w14:textId="77777777" w:rsidR="005B314D" w:rsidRDefault="005B314D" w:rsidP="005B314D">
      <w:pPr>
        <w:rPr>
          <w:rFonts w:cs="Arial"/>
          <w:szCs w:val="20"/>
        </w:rPr>
      </w:pPr>
    </w:p>
    <w:p w14:paraId="244805CE"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w:t>
      </w:r>
      <w:r>
        <w:rPr>
          <w:rFonts w:cs="Arial"/>
          <w:szCs w:val="20"/>
        </w:rPr>
        <w:t>Alle eksterne, inkludert partnere og barn,</w:t>
      </w:r>
      <w:r w:rsidRPr="00552A3F">
        <w:rPr>
          <w:rFonts w:cs="Arial"/>
          <w:szCs w:val="20"/>
        </w:rPr>
        <w:t xml:space="preserve"> som deltar på aktiviteter</w:t>
      </w:r>
      <w:r>
        <w:rPr>
          <w:rFonts w:cs="Arial"/>
          <w:szCs w:val="20"/>
        </w:rPr>
        <w:t xml:space="preserve"> ved </w:t>
      </w:r>
      <w:proofErr w:type="spellStart"/>
      <w:r>
        <w:rPr>
          <w:rFonts w:cs="Arial"/>
          <w:szCs w:val="20"/>
        </w:rPr>
        <w:t>Equinors</w:t>
      </w:r>
      <w:proofErr w:type="spellEnd"/>
      <w:r>
        <w:rPr>
          <w:rFonts w:cs="Arial"/>
          <w:szCs w:val="20"/>
        </w:rPr>
        <w:t xml:space="preserve"> kontorsteder som</w:t>
      </w:r>
      <w:r w:rsidRPr="00552A3F">
        <w:rPr>
          <w:rFonts w:cs="Arial"/>
          <w:szCs w:val="20"/>
        </w:rPr>
        <w:t xml:space="preserve"> </w:t>
      </w:r>
      <w:r>
        <w:rPr>
          <w:rFonts w:cs="Arial"/>
          <w:szCs w:val="20"/>
        </w:rPr>
        <w:t xml:space="preserve">krever adgangskontroll, </w:t>
      </w:r>
      <w:r w:rsidRPr="00552A3F">
        <w:rPr>
          <w:rFonts w:cs="Arial"/>
          <w:szCs w:val="20"/>
        </w:rPr>
        <w:t>skal være i følge med</w:t>
      </w:r>
      <w:r>
        <w:rPr>
          <w:rFonts w:cs="Arial"/>
          <w:szCs w:val="20"/>
        </w:rPr>
        <w:t xml:space="preserve"> person </w:t>
      </w:r>
      <w:r w:rsidRPr="00552A3F">
        <w:rPr>
          <w:rFonts w:cs="Arial"/>
          <w:szCs w:val="20"/>
        </w:rPr>
        <w:t>ansatt</w:t>
      </w:r>
      <w:r>
        <w:rPr>
          <w:rFonts w:cs="Arial"/>
          <w:szCs w:val="20"/>
        </w:rPr>
        <w:t xml:space="preserve"> i Equinor.</w:t>
      </w:r>
      <w:r w:rsidRPr="00552A3F">
        <w:rPr>
          <w:rFonts w:cs="Arial"/>
          <w:szCs w:val="20"/>
        </w:rPr>
        <w:t xml:space="preserve">  </w:t>
      </w:r>
    </w:p>
    <w:p w14:paraId="7A1368A1" w14:textId="77777777" w:rsidR="005B314D" w:rsidRDefault="005B314D" w:rsidP="005B314D">
      <w:pPr>
        <w:rPr>
          <w:rFonts w:cs="Arial"/>
          <w:szCs w:val="20"/>
        </w:rPr>
      </w:pPr>
      <w:r w:rsidRPr="00552A3F">
        <w:rPr>
          <w:rFonts w:cs="Arial"/>
          <w:b/>
          <w:bCs/>
          <w:szCs w:val="20"/>
        </w:rPr>
        <w:t>Hensikt:</w:t>
      </w:r>
      <w:r w:rsidRPr="00552A3F">
        <w:rPr>
          <w:rFonts w:cs="Arial"/>
          <w:szCs w:val="20"/>
        </w:rPr>
        <w:t xml:space="preserve"> Adgangskontroll og krav til sikring ved </w:t>
      </w:r>
      <w:proofErr w:type="spellStart"/>
      <w:r w:rsidRPr="00552A3F">
        <w:rPr>
          <w:rFonts w:cs="Arial"/>
          <w:szCs w:val="20"/>
        </w:rPr>
        <w:t>Equinors</w:t>
      </w:r>
      <w:proofErr w:type="spellEnd"/>
      <w:r w:rsidRPr="00552A3F">
        <w:rPr>
          <w:rFonts w:cs="Arial"/>
          <w:szCs w:val="20"/>
        </w:rPr>
        <w:t xml:space="preserve"> kontorsteder</w:t>
      </w:r>
    </w:p>
    <w:p w14:paraId="55A1DC8D" w14:textId="77777777" w:rsidR="005B314D" w:rsidRDefault="005B314D" w:rsidP="005B314D">
      <w:pPr>
        <w:rPr>
          <w:rFonts w:cs="Arial"/>
          <w:b/>
          <w:bCs/>
          <w:szCs w:val="20"/>
        </w:rPr>
      </w:pPr>
      <w:r w:rsidRPr="00552A3F">
        <w:rPr>
          <w:rFonts w:cs="Arial"/>
          <w:b/>
          <w:bCs/>
          <w:szCs w:val="20"/>
        </w:rPr>
        <w:lastRenderedPageBreak/>
        <w:t>Veiledning for tolkning</w:t>
      </w:r>
      <w:r w:rsidRPr="00552A3F">
        <w:rPr>
          <w:rFonts w:cs="Arial"/>
          <w:szCs w:val="20"/>
        </w:rPr>
        <w:t>:</w:t>
      </w:r>
      <w:r>
        <w:rPr>
          <w:rFonts w:cs="Arial"/>
          <w:szCs w:val="20"/>
        </w:rPr>
        <w:t xml:space="preserve"> </w:t>
      </w:r>
      <w:r w:rsidRPr="005618C6">
        <w:rPr>
          <w:rFonts w:cs="Arial"/>
          <w:szCs w:val="20"/>
        </w:rPr>
        <w:t>E</w:t>
      </w:r>
      <w:r>
        <w:rPr>
          <w:rFonts w:cs="Arial"/>
          <w:szCs w:val="20"/>
        </w:rPr>
        <w:t>ksempel: Bruk av treningsrom ved kontorsted. Det er viktig at en ansatt til enhver tid er i følge med eksterne som får adgang, og påser at gjeldende regelverk for sikring og bruk av selskapets lokaler etterleves.</w:t>
      </w:r>
    </w:p>
    <w:p w14:paraId="3D96F500" w14:textId="77777777" w:rsidR="005B314D" w:rsidRDefault="005B314D" w:rsidP="005B314D">
      <w:pPr>
        <w:rPr>
          <w:rFonts w:cs="Arial"/>
          <w:b/>
          <w:bCs/>
          <w:szCs w:val="20"/>
        </w:rPr>
      </w:pPr>
    </w:p>
    <w:p w14:paraId="6341CA6E"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Velferdsaktiviteter skal følge selskapets etiske retningslinjer.</w:t>
      </w:r>
    </w:p>
    <w:p w14:paraId="6DFFB819"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Sikre at velferdsarbeid og velferdsaktiviteter er i samsvar med selskapets etiske standarder.</w:t>
      </w:r>
    </w:p>
    <w:p w14:paraId="064684A2" w14:textId="04A1369D" w:rsidR="005B314D" w:rsidRDefault="005B314D" w:rsidP="005B314D">
      <w:r w:rsidRPr="00552A3F">
        <w:rPr>
          <w:rFonts w:cs="Arial"/>
          <w:b/>
          <w:bCs/>
          <w:szCs w:val="20"/>
        </w:rPr>
        <w:t xml:space="preserve">Veiledning for tolkning: </w:t>
      </w:r>
      <w:r w:rsidRPr="00552A3F">
        <w:rPr>
          <w:rFonts w:cs="Arial"/>
          <w:szCs w:val="20"/>
        </w:rPr>
        <w:t xml:space="preserve">Etiske retningslinjer finnes her: </w:t>
      </w:r>
      <w:hyperlink r:id="rId15" w:tgtFrame="_blank" w:history="1">
        <w:r w:rsidRPr="00552A3F">
          <w:rPr>
            <w:rStyle w:val="Hyperlink"/>
            <w:rFonts w:cs="Arial"/>
            <w:szCs w:val="20"/>
          </w:rPr>
          <w:t xml:space="preserve">Code </w:t>
        </w:r>
        <w:proofErr w:type="spellStart"/>
        <w:r w:rsidRPr="00552A3F">
          <w:rPr>
            <w:rStyle w:val="Hyperlink"/>
            <w:rFonts w:cs="Arial"/>
            <w:szCs w:val="20"/>
          </w:rPr>
          <w:t>of</w:t>
        </w:r>
        <w:proofErr w:type="spellEnd"/>
        <w:r w:rsidRPr="00552A3F">
          <w:rPr>
            <w:rStyle w:val="Hyperlink"/>
            <w:rFonts w:cs="Arial"/>
            <w:szCs w:val="20"/>
          </w:rPr>
          <w:t xml:space="preserve"> </w:t>
        </w:r>
        <w:proofErr w:type="spellStart"/>
        <w:r w:rsidRPr="00552A3F">
          <w:rPr>
            <w:rStyle w:val="Hyperlink"/>
            <w:rFonts w:cs="Arial"/>
            <w:szCs w:val="20"/>
          </w:rPr>
          <w:t>Conduct</w:t>
        </w:r>
        <w:proofErr w:type="spellEnd"/>
      </w:hyperlink>
    </w:p>
    <w:p w14:paraId="5A5ADD8B" w14:textId="77777777" w:rsidR="005B314D" w:rsidRPr="00552A3F" w:rsidRDefault="005B314D" w:rsidP="005B314D">
      <w:pPr>
        <w:rPr>
          <w:rFonts w:cs="Arial"/>
          <w:szCs w:val="20"/>
        </w:rPr>
      </w:pPr>
    </w:p>
    <w:p w14:paraId="6AF1FB27" w14:textId="77777777" w:rsidR="005B314D" w:rsidRPr="00552A3F" w:rsidRDefault="005B314D" w:rsidP="005B314D">
      <w:pPr>
        <w:pStyle w:val="Heading2"/>
      </w:pPr>
      <w:bookmarkStart w:id="39" w:name="_Toc208578640"/>
      <w:bookmarkStart w:id="40" w:name="_Toc210386733"/>
      <w:bookmarkStart w:id="41" w:name="_Toc210395647"/>
      <w:r>
        <w:t>Alkohol</w:t>
      </w:r>
      <w:bookmarkEnd w:id="39"/>
      <w:bookmarkEnd w:id="40"/>
      <w:bookmarkEnd w:id="41"/>
    </w:p>
    <w:p w14:paraId="603D0951" w14:textId="77777777" w:rsidR="005B314D" w:rsidRPr="00552A3F" w:rsidRDefault="005B314D" w:rsidP="005B314D">
      <w:pPr>
        <w:rPr>
          <w:rFonts w:cs="Arial"/>
          <w:szCs w:val="20"/>
        </w:rPr>
      </w:pPr>
    </w:p>
    <w:p w14:paraId="209B55E6"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Velferdsmidler skal ikke brukes på alkohol.</w:t>
      </w:r>
    </w:p>
    <w:p w14:paraId="023B1A7F"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Sikre at velferdsmidlene brukes på en ansvarlig måte og i henhold til intensjonen med velferd i Equinor.</w:t>
      </w:r>
      <w:r>
        <w:rPr>
          <w:rFonts w:cs="Arial"/>
          <w:szCs w:val="20"/>
        </w:rPr>
        <w:t xml:space="preserve"> Sikre at bruk av midler benyttes</w:t>
      </w:r>
      <w:r w:rsidRPr="00552A3F">
        <w:rPr>
          <w:rFonts w:cs="Arial"/>
          <w:szCs w:val="20"/>
        </w:rPr>
        <w:t xml:space="preserve"> til formål som er forenlige med selskapets verdier</w:t>
      </w:r>
      <w:r>
        <w:rPr>
          <w:rFonts w:cs="Arial"/>
          <w:szCs w:val="20"/>
        </w:rPr>
        <w:t>.</w:t>
      </w:r>
    </w:p>
    <w:p w14:paraId="3074279F" w14:textId="77777777" w:rsidR="005B314D" w:rsidRDefault="005B314D" w:rsidP="005B314D">
      <w:pPr>
        <w:rPr>
          <w:rFonts w:cs="Arial"/>
          <w:szCs w:val="20"/>
        </w:rPr>
      </w:pPr>
      <w:r w:rsidRPr="00552A3F">
        <w:rPr>
          <w:rFonts w:cs="Arial"/>
          <w:b/>
          <w:bCs/>
          <w:szCs w:val="20"/>
        </w:rPr>
        <w:t>Veiledning for tolkning:</w:t>
      </w:r>
      <w:r w:rsidRPr="00552A3F">
        <w:rPr>
          <w:rFonts w:cs="Arial"/>
          <w:szCs w:val="20"/>
        </w:rPr>
        <w:t xml:space="preserve"> Alkohol kan tilbys ved fellesarrangement i tilfeller der dette kan anses naturlig. Deltakerne dekker i slike tilfeller selv kostnaden. </w:t>
      </w:r>
    </w:p>
    <w:p w14:paraId="7320BC0D" w14:textId="77777777" w:rsidR="005B314D" w:rsidRDefault="005B314D" w:rsidP="005B314D">
      <w:pPr>
        <w:rPr>
          <w:rFonts w:cs="Arial"/>
          <w:szCs w:val="20"/>
        </w:rPr>
      </w:pPr>
    </w:p>
    <w:p w14:paraId="49DB45E5" w14:textId="77777777" w:rsidR="005B314D" w:rsidRDefault="005B314D" w:rsidP="005B314D">
      <w:pPr>
        <w:rPr>
          <w:rFonts w:cs="Arial"/>
          <w:szCs w:val="20"/>
        </w:rPr>
      </w:pPr>
      <w:r w:rsidRPr="00C61E91">
        <w:rPr>
          <w:rFonts w:cs="Arial"/>
          <w:b/>
          <w:bCs/>
          <w:szCs w:val="20"/>
        </w:rPr>
        <w:t>Krav:</w:t>
      </w:r>
      <w:r>
        <w:rPr>
          <w:rFonts w:cs="Arial"/>
          <w:szCs w:val="20"/>
        </w:rPr>
        <w:t xml:space="preserve"> </w:t>
      </w:r>
      <w:r w:rsidRPr="00552A3F">
        <w:rPr>
          <w:rFonts w:cs="Arial"/>
          <w:szCs w:val="20"/>
        </w:rPr>
        <w:t xml:space="preserve">Det </w:t>
      </w:r>
      <w:r>
        <w:rPr>
          <w:rFonts w:cs="Arial"/>
          <w:szCs w:val="20"/>
        </w:rPr>
        <w:t xml:space="preserve">skal </w:t>
      </w:r>
      <w:r w:rsidRPr="00552A3F">
        <w:rPr>
          <w:rFonts w:cs="Arial"/>
          <w:szCs w:val="20"/>
        </w:rPr>
        <w:t>ikke nytes alkohol på arrangement der det er personer under 18 år til stede</w:t>
      </w:r>
    </w:p>
    <w:p w14:paraId="7C152FBD" w14:textId="77777777" w:rsidR="005B314D" w:rsidRDefault="005B314D" w:rsidP="005B314D">
      <w:pPr>
        <w:rPr>
          <w:rFonts w:cs="Arial"/>
          <w:szCs w:val="20"/>
        </w:rPr>
      </w:pPr>
      <w:r w:rsidRPr="00C61E91">
        <w:rPr>
          <w:rFonts w:cs="Arial"/>
          <w:b/>
          <w:bCs/>
          <w:szCs w:val="20"/>
        </w:rPr>
        <w:t>Hensikt:</w:t>
      </w:r>
      <w:r>
        <w:rPr>
          <w:rFonts w:cs="Arial"/>
          <w:szCs w:val="20"/>
        </w:rPr>
        <w:t xml:space="preserve"> Unngå å oppfordre til bruk av alkohol hos mindreårige, og unngå å bidra til situasjoner der mindreårige drikker alkohol.</w:t>
      </w:r>
    </w:p>
    <w:p w14:paraId="53D565C9" w14:textId="77777777" w:rsidR="005B314D" w:rsidRDefault="005B314D" w:rsidP="005B314D">
      <w:pPr>
        <w:rPr>
          <w:rFonts w:cs="Arial"/>
          <w:szCs w:val="20"/>
        </w:rPr>
      </w:pPr>
    </w:p>
    <w:p w14:paraId="3CAEC13D" w14:textId="77777777" w:rsidR="005B314D" w:rsidRPr="00552A3F" w:rsidRDefault="005B314D" w:rsidP="005B314D">
      <w:pPr>
        <w:rPr>
          <w:rFonts w:cs="Arial"/>
          <w:szCs w:val="20"/>
        </w:rPr>
      </w:pPr>
      <w:r w:rsidRPr="00C61E91">
        <w:rPr>
          <w:rFonts w:cs="Arial"/>
          <w:b/>
          <w:bCs/>
          <w:szCs w:val="20"/>
        </w:rPr>
        <w:t>Krav:</w:t>
      </w:r>
      <w:r>
        <w:rPr>
          <w:rFonts w:cs="Arial"/>
          <w:szCs w:val="20"/>
        </w:rPr>
        <w:t xml:space="preserve"> </w:t>
      </w:r>
      <w:r w:rsidRPr="00552A3F">
        <w:rPr>
          <w:rFonts w:cs="Arial"/>
          <w:szCs w:val="20"/>
        </w:rPr>
        <w:t xml:space="preserve">Referanser til alkohol/bar i markedsføring av velferdsarrangementer </w:t>
      </w:r>
      <w:r>
        <w:rPr>
          <w:rFonts w:cs="Arial"/>
          <w:szCs w:val="20"/>
        </w:rPr>
        <w:t>skal</w:t>
      </w:r>
      <w:r w:rsidRPr="00552A3F">
        <w:rPr>
          <w:rFonts w:cs="Arial"/>
          <w:szCs w:val="20"/>
        </w:rPr>
        <w:t xml:space="preserve"> unngås. </w:t>
      </w:r>
    </w:p>
    <w:p w14:paraId="1738063F" w14:textId="77777777" w:rsidR="005B314D" w:rsidRDefault="005B314D" w:rsidP="005B314D">
      <w:pPr>
        <w:rPr>
          <w:rFonts w:cs="Arial"/>
          <w:szCs w:val="20"/>
        </w:rPr>
      </w:pPr>
      <w:r w:rsidRPr="00C61E91">
        <w:rPr>
          <w:rFonts w:cs="Arial"/>
          <w:b/>
          <w:bCs/>
          <w:szCs w:val="20"/>
        </w:rPr>
        <w:t>Hensikt:</w:t>
      </w:r>
      <w:r>
        <w:rPr>
          <w:rFonts w:cs="Arial"/>
          <w:szCs w:val="20"/>
        </w:rPr>
        <w:t xml:space="preserve"> Sørge for at markedsføring av arrangement og motivasjon for deltagelse er knyttet til andre forhold enn alkohol.</w:t>
      </w:r>
    </w:p>
    <w:p w14:paraId="5B54647E" w14:textId="77777777" w:rsidR="005B314D" w:rsidRPr="00552A3F" w:rsidRDefault="005B314D" w:rsidP="005B314D">
      <w:pPr>
        <w:rPr>
          <w:rFonts w:cs="Arial"/>
        </w:rPr>
      </w:pPr>
    </w:p>
    <w:p w14:paraId="4FA02C29" w14:textId="77777777" w:rsidR="005B314D" w:rsidRPr="00552A3F" w:rsidRDefault="005B314D" w:rsidP="005B314D">
      <w:pPr>
        <w:pStyle w:val="Heading2"/>
      </w:pPr>
      <w:bookmarkStart w:id="42" w:name="_Toc208578641"/>
      <w:bookmarkStart w:id="43" w:name="_Toc210386734"/>
      <w:bookmarkStart w:id="44" w:name="_Toc210395648"/>
      <w:r>
        <w:t>Organisering av grupper</w:t>
      </w:r>
      <w:bookmarkEnd w:id="42"/>
      <w:bookmarkEnd w:id="43"/>
      <w:bookmarkEnd w:id="44"/>
      <w:r>
        <w:br/>
      </w:r>
      <w:bookmarkEnd w:id="33"/>
    </w:p>
    <w:p w14:paraId="4ECAFA6F"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Hver gruppe skal velge et styre.  </w:t>
      </w:r>
    </w:p>
    <w:p w14:paraId="5BF6507C"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Formell forankring av ansvar og ledelse i gruppens virksomhet.</w:t>
      </w:r>
    </w:p>
    <w:p w14:paraId="137A8EEC" w14:textId="77777777" w:rsidR="005B314D" w:rsidRPr="00552A3F" w:rsidRDefault="005B314D" w:rsidP="005B314D">
      <w:pPr>
        <w:rPr>
          <w:rFonts w:cs="Arial"/>
          <w:szCs w:val="20"/>
        </w:rPr>
      </w:pPr>
      <w:r w:rsidRPr="00552A3F">
        <w:rPr>
          <w:rFonts w:cs="Arial"/>
          <w:b/>
          <w:bCs/>
          <w:szCs w:val="20"/>
        </w:rPr>
        <w:t>Veiledning for tolkning: </w:t>
      </w:r>
      <w:r w:rsidRPr="00552A3F">
        <w:rPr>
          <w:rFonts w:cs="Arial"/>
          <w:szCs w:val="20"/>
        </w:rPr>
        <w:t>Styret er ansvarlig for at gruppen drives iht. selskapets retningslinjer for ansattdrevet velferd, samt evt. eksterne krav til gruppens aktiviteter. Styret er også ansvarlig for at ansatte og lærlinger som tar på seg verv i ansattdrevet velferd får nødvendig opplæring.</w:t>
      </w:r>
    </w:p>
    <w:p w14:paraId="5FC9C076" w14:textId="77777777" w:rsidR="005B314D" w:rsidRPr="00552A3F" w:rsidRDefault="005B314D" w:rsidP="005B314D">
      <w:pPr>
        <w:rPr>
          <w:rFonts w:cs="Arial"/>
          <w:szCs w:val="20"/>
        </w:rPr>
      </w:pPr>
    </w:p>
    <w:p w14:paraId="59E948B4" w14:textId="77777777" w:rsidR="005B314D" w:rsidRPr="00552A3F" w:rsidRDefault="005B314D" w:rsidP="005B314D">
      <w:pPr>
        <w:rPr>
          <w:rFonts w:cs="Arial"/>
        </w:rPr>
      </w:pPr>
      <w:r w:rsidRPr="15EBE73B">
        <w:rPr>
          <w:rFonts w:cs="Arial"/>
          <w:b/>
          <w:bCs/>
        </w:rPr>
        <w:t>Krav</w:t>
      </w:r>
      <w:r w:rsidRPr="15EBE73B">
        <w:rPr>
          <w:rFonts w:cs="Arial"/>
        </w:rPr>
        <w:t>: Styret skal bestå av minimum tre medlemmer: Leder, nestleder og kasserer.</w:t>
      </w:r>
    </w:p>
    <w:p w14:paraId="6597196C"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Sikre tilstrekkelig ledelseskapasitet, og ha kontroll med gruppens aktiviteter. </w:t>
      </w:r>
    </w:p>
    <w:p w14:paraId="70B743FC" w14:textId="77777777" w:rsidR="005B314D" w:rsidRPr="00552A3F" w:rsidRDefault="005B314D" w:rsidP="005B314D">
      <w:pPr>
        <w:rPr>
          <w:rFonts w:cs="Arial"/>
        </w:rPr>
      </w:pPr>
      <w:r w:rsidRPr="15EBE73B">
        <w:rPr>
          <w:rFonts w:cs="Arial"/>
          <w:b/>
          <w:bCs/>
        </w:rPr>
        <w:t>Veiledning for tolkning: </w:t>
      </w:r>
      <w:r w:rsidRPr="15EBE73B">
        <w:rPr>
          <w:rFonts w:cs="Arial"/>
        </w:rPr>
        <w:t xml:space="preserve">Det velges representanter til styrene hvert år, der disse velges for to år av gangen. Valget bør organiseres slik at ikke </w:t>
      </w:r>
      <w:r>
        <w:rPr>
          <w:rFonts w:cs="Arial"/>
        </w:rPr>
        <w:t>hele styret står på valg samtidig</w:t>
      </w:r>
      <w:r w:rsidRPr="15EBE73B">
        <w:rPr>
          <w:rFonts w:cs="Arial"/>
        </w:rPr>
        <w:t xml:space="preserve">. Dersom en person slutter i styret i valgperioden, supplerer styret seg selv fram til første valg. Representanter i styrene bør være ansatte eller lærlinger i Equinor, med unntak for seniorklubbene. </w:t>
      </w:r>
      <w:r>
        <w:rPr>
          <w:rFonts w:cs="Arial"/>
        </w:rPr>
        <w:t>Styreverv bør</w:t>
      </w:r>
      <w:r w:rsidRPr="15EBE73B">
        <w:rPr>
          <w:rFonts w:cs="Arial"/>
        </w:rPr>
        <w:t xml:space="preserve"> ikke innehas for mer enn tre sammenhengende valgperioder.</w:t>
      </w:r>
    </w:p>
    <w:p w14:paraId="41B80F23" w14:textId="77777777" w:rsidR="005B314D" w:rsidRPr="00552A3F" w:rsidRDefault="005B314D" w:rsidP="005B314D">
      <w:pPr>
        <w:rPr>
          <w:rFonts w:cs="Arial"/>
          <w:szCs w:val="20"/>
        </w:rPr>
      </w:pPr>
    </w:p>
    <w:p w14:paraId="4D297D78"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Alle grupper skal avholde årsmøte</w:t>
      </w:r>
      <w:r>
        <w:rPr>
          <w:rFonts w:cs="Arial"/>
          <w:szCs w:val="20"/>
        </w:rPr>
        <w:t xml:space="preserve">. </w:t>
      </w:r>
    </w:p>
    <w:p w14:paraId="4BBF3092"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Oppfylle krav til intern dokumentasjon og sikre at foreningens aktiviteter og økonomiske forhold følger gjeldende regler.</w:t>
      </w:r>
    </w:p>
    <w:p w14:paraId="00B731ED" w14:textId="77777777" w:rsidR="005B314D" w:rsidRPr="00552A3F" w:rsidRDefault="005B314D" w:rsidP="005B314D">
      <w:pPr>
        <w:rPr>
          <w:rFonts w:cs="Arial"/>
          <w:szCs w:val="20"/>
        </w:rPr>
      </w:pPr>
      <w:r w:rsidRPr="00552A3F">
        <w:rPr>
          <w:rFonts w:cs="Arial"/>
          <w:b/>
          <w:bCs/>
          <w:szCs w:val="20"/>
        </w:rPr>
        <w:t xml:space="preserve">Veiledning for tolkning: </w:t>
      </w:r>
      <w:r w:rsidRPr="003821D1">
        <w:rPr>
          <w:rFonts w:cs="Arial"/>
          <w:szCs w:val="20"/>
        </w:rPr>
        <w:t>Årsmøte gjennomføres</w:t>
      </w:r>
      <w:r>
        <w:rPr>
          <w:rFonts w:cs="Arial"/>
          <w:szCs w:val="20"/>
        </w:rPr>
        <w:t xml:space="preserve"> en gang pr år. </w:t>
      </w:r>
      <w:r w:rsidRPr="00552A3F">
        <w:rPr>
          <w:rFonts w:cs="Arial"/>
          <w:szCs w:val="20"/>
        </w:rPr>
        <w:t xml:space="preserve">På årsmøtet fremlegges bl.a. årsrapport og regnskap som beskriver årets aktiviteter. </w:t>
      </w:r>
    </w:p>
    <w:p w14:paraId="0F02FF42" w14:textId="77777777" w:rsidR="005B314D" w:rsidRPr="00552A3F" w:rsidRDefault="005B314D" w:rsidP="005B314D">
      <w:pPr>
        <w:rPr>
          <w:rFonts w:cs="Arial"/>
          <w:szCs w:val="20"/>
        </w:rPr>
      </w:pPr>
    </w:p>
    <w:p w14:paraId="01073643"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Informasjon om de ulike aktiviteter skal være tilgjengelig for alle ansatte</w:t>
      </w:r>
    </w:p>
    <w:p w14:paraId="0CB9588F"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Fremme deltakelse og interesse.</w:t>
      </w:r>
      <w:r>
        <w:rPr>
          <w:rFonts w:cs="Arial"/>
          <w:szCs w:val="20"/>
        </w:rPr>
        <w:t xml:space="preserve"> </w:t>
      </w:r>
      <w:r w:rsidRPr="00552A3F">
        <w:rPr>
          <w:rFonts w:cs="Arial"/>
          <w:szCs w:val="20"/>
        </w:rPr>
        <w:t>Sikre strukturert oversikt over velferdsaktiviteter og tilhørende kontaktpersoner.</w:t>
      </w:r>
    </w:p>
    <w:p w14:paraId="3D87283A" w14:textId="77777777" w:rsidR="005B314D" w:rsidRPr="00552A3F" w:rsidRDefault="005B314D" w:rsidP="005B314D">
      <w:pPr>
        <w:rPr>
          <w:rFonts w:cs="Arial"/>
          <w:szCs w:val="20"/>
        </w:rPr>
      </w:pPr>
      <w:r w:rsidRPr="00552A3F">
        <w:rPr>
          <w:rFonts w:cs="Arial"/>
          <w:b/>
          <w:bCs/>
          <w:szCs w:val="20"/>
        </w:rPr>
        <w:t xml:space="preserve">Veiledning for tolkning: </w:t>
      </w:r>
      <w:r w:rsidRPr="00552A3F">
        <w:rPr>
          <w:rFonts w:cs="Arial"/>
          <w:szCs w:val="20"/>
        </w:rPr>
        <w:t xml:space="preserve">Beskrivelse av aktiviteten med informasjon om kontaktperson legges ut på </w:t>
      </w:r>
      <w:proofErr w:type="spellStart"/>
      <w:r w:rsidRPr="00552A3F">
        <w:rPr>
          <w:rFonts w:cs="Arial"/>
          <w:szCs w:val="20"/>
        </w:rPr>
        <w:t>Equinors</w:t>
      </w:r>
      <w:proofErr w:type="spellEnd"/>
      <w:r w:rsidRPr="00552A3F">
        <w:rPr>
          <w:rFonts w:cs="Arial"/>
          <w:szCs w:val="20"/>
        </w:rPr>
        <w:t xml:space="preserve"> interne nettsider. Det er et viktig prinsipp at alle gis like muligheter til å delta på reiser og </w:t>
      </w:r>
      <w:r w:rsidRPr="00552A3F">
        <w:rPr>
          <w:rFonts w:cs="Arial"/>
          <w:szCs w:val="20"/>
        </w:rPr>
        <w:lastRenderedPageBreak/>
        <w:t xml:space="preserve">arrangement. Det gis kun anledning til å holde av plass til personer i styre / ledelse som er nødvendige for gjennomføringen. </w:t>
      </w:r>
      <w:r w:rsidRPr="00552A3F">
        <w:rPr>
          <w:rFonts w:cs="Arial"/>
          <w:szCs w:val="20"/>
        </w:rPr>
        <w:br/>
      </w:r>
    </w:p>
    <w:p w14:paraId="051EFE3C"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Ved opprettelse av en ny gruppe skal det etableres et interimsstyre. </w:t>
      </w:r>
    </w:p>
    <w:p w14:paraId="110BEA03" w14:textId="77777777" w:rsidR="005B314D" w:rsidRPr="00552A3F" w:rsidRDefault="005B314D" w:rsidP="005B314D">
      <w:pPr>
        <w:rPr>
          <w:rFonts w:cs="Arial"/>
          <w:szCs w:val="20"/>
        </w:rPr>
      </w:pPr>
      <w:r w:rsidRPr="00552A3F">
        <w:rPr>
          <w:rFonts w:cs="Arial"/>
          <w:b/>
          <w:bCs/>
          <w:szCs w:val="20"/>
        </w:rPr>
        <w:t xml:space="preserve">Hensikt: </w:t>
      </w:r>
      <w:r w:rsidRPr="00552A3F">
        <w:rPr>
          <w:rFonts w:cs="Arial"/>
          <w:szCs w:val="20"/>
        </w:rPr>
        <w:t>Sikre at nye grupper som opprettes har tilstrekkelige planer og struktur.</w:t>
      </w:r>
    </w:p>
    <w:p w14:paraId="111D40FF" w14:textId="77777777" w:rsidR="005B314D" w:rsidRDefault="005B314D" w:rsidP="005B314D">
      <w:pPr>
        <w:rPr>
          <w:rFonts w:cs="Arial"/>
        </w:rPr>
      </w:pPr>
      <w:r w:rsidRPr="15EBE73B">
        <w:rPr>
          <w:rFonts w:cs="Arial"/>
          <w:b/>
          <w:bCs/>
        </w:rPr>
        <w:t xml:space="preserve">Veiledning for tolkning: </w:t>
      </w:r>
      <w:r w:rsidRPr="15EBE73B">
        <w:rPr>
          <w:rFonts w:cs="Arial"/>
        </w:rPr>
        <w:t>Et interimsstyre (midlertidig styre) har tilsvarende sammensetning som et ordinært styre beskrevet over. Det midlertidige styret erstattes så snart som mulig av et styre valgt av medlemmene, jfr</w:t>
      </w:r>
      <w:r>
        <w:rPr>
          <w:rFonts w:cs="Arial"/>
        </w:rPr>
        <w:t>.</w:t>
      </w:r>
      <w:r w:rsidRPr="15EBE73B">
        <w:rPr>
          <w:rFonts w:cs="Arial"/>
        </w:rPr>
        <w:t xml:space="preserve"> beskrivelsen over. Så lenge gruppen har interimsstyre vil det ikke kunne tildeles midler fra bedriften.</w:t>
      </w:r>
      <w:r w:rsidRPr="15EBE73B">
        <w:rPr>
          <w:rFonts w:cs="Arial"/>
          <w:b/>
          <w:bCs/>
        </w:rPr>
        <w:t xml:space="preserve"> </w:t>
      </w:r>
      <w:r w:rsidRPr="15EBE73B">
        <w:rPr>
          <w:rFonts w:cs="Arial"/>
        </w:rPr>
        <w:t xml:space="preserve">Søknad om å opprette en gruppe sendes til lokalt velferdsutvalg (VU). For nye grupper i bedriftsidrettslaget (BIL) sendes søknaden til VU som foretar sin vurdering, før saken sendes BIL for endelig behandling. </w:t>
      </w:r>
      <w:r>
        <w:br/>
      </w:r>
    </w:p>
    <w:p w14:paraId="2A532A30"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w:t>
      </w:r>
      <w:r>
        <w:rPr>
          <w:rFonts w:cs="Arial"/>
          <w:szCs w:val="20"/>
        </w:rPr>
        <w:t xml:space="preserve">For å etablere en ny gruppe </w:t>
      </w:r>
      <w:r w:rsidRPr="00552A3F">
        <w:rPr>
          <w:rFonts w:cs="Arial"/>
          <w:szCs w:val="20"/>
        </w:rPr>
        <w:t>skal medlemsmasse</w:t>
      </w:r>
      <w:r>
        <w:rPr>
          <w:rFonts w:cs="Arial"/>
          <w:szCs w:val="20"/>
        </w:rPr>
        <w:t xml:space="preserve">n bestå av </w:t>
      </w:r>
      <w:r w:rsidRPr="00552A3F">
        <w:rPr>
          <w:rFonts w:cs="Arial"/>
          <w:szCs w:val="20"/>
        </w:rPr>
        <w:t>minimum 10 personer</w:t>
      </w:r>
      <w:r>
        <w:rPr>
          <w:rFonts w:cs="Arial"/>
          <w:szCs w:val="20"/>
        </w:rPr>
        <w:t>.</w:t>
      </w:r>
    </w:p>
    <w:p w14:paraId="53864C14"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Sikre at nye grupper som opprettes har tilstrekkelig oppslutning</w:t>
      </w:r>
      <w:r>
        <w:rPr>
          <w:rFonts w:cs="Arial"/>
          <w:szCs w:val="20"/>
        </w:rPr>
        <w:t>.</w:t>
      </w:r>
    </w:p>
    <w:p w14:paraId="62217088" w14:textId="77777777" w:rsidR="005B314D" w:rsidRDefault="005B314D" w:rsidP="005B314D">
      <w:pPr>
        <w:pStyle w:val="Heading2"/>
      </w:pPr>
      <w:bookmarkStart w:id="45" w:name="_Toc208578642"/>
      <w:bookmarkStart w:id="46" w:name="_Toc210386735"/>
      <w:bookmarkStart w:id="47" w:name="_Toc210395649"/>
      <w:r>
        <w:t>Medlemskap og medlemsavgift</w:t>
      </w:r>
      <w:bookmarkEnd w:id="45"/>
      <w:bookmarkEnd w:id="46"/>
      <w:bookmarkEnd w:id="47"/>
      <w:r>
        <w:br/>
      </w:r>
    </w:p>
    <w:p w14:paraId="37E7065F" w14:textId="77777777" w:rsidR="005B314D" w:rsidRPr="00130916" w:rsidRDefault="005B314D" w:rsidP="005B314D">
      <w:pPr>
        <w:rPr>
          <w:rFonts w:cs="Arial"/>
        </w:rPr>
      </w:pPr>
      <w:r w:rsidRPr="15EBE73B">
        <w:rPr>
          <w:rFonts w:cs="Arial"/>
        </w:rPr>
        <w:t>Ansatte kan være medlem av en eller flere velferdsklubber</w:t>
      </w:r>
      <w:r>
        <w:rPr>
          <w:rFonts w:cs="Arial"/>
        </w:rPr>
        <w:t xml:space="preserve"> på kontorstedet</w:t>
      </w:r>
      <w:r w:rsidRPr="15EBE73B">
        <w:rPr>
          <w:rFonts w:cs="Arial"/>
        </w:rPr>
        <w:t>.</w:t>
      </w:r>
    </w:p>
    <w:p w14:paraId="34EC32BE" w14:textId="77777777" w:rsidR="005B314D" w:rsidRDefault="005B314D" w:rsidP="005B314D">
      <w:pPr>
        <w:rPr>
          <w:rFonts w:cs="Arial"/>
          <w:b/>
          <w:bCs/>
          <w:szCs w:val="20"/>
        </w:rPr>
      </w:pPr>
    </w:p>
    <w:p w14:paraId="646380C2"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Alle grupper skal ha et system for å kreve inn årsavgift fra medlemmene.</w:t>
      </w:r>
    </w:p>
    <w:p w14:paraId="584F753B"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Sikre aktivt medlemskap, og gi en god indikasjon på antall aktiver medlemmer, for bruk </w:t>
      </w:r>
      <w:proofErr w:type="spellStart"/>
      <w:r w:rsidRPr="00552A3F">
        <w:rPr>
          <w:rFonts w:cs="Arial"/>
          <w:szCs w:val="20"/>
        </w:rPr>
        <w:t>ifm</w:t>
      </w:r>
      <w:proofErr w:type="spellEnd"/>
      <w:r w:rsidRPr="00552A3F">
        <w:rPr>
          <w:rFonts w:cs="Arial"/>
          <w:szCs w:val="20"/>
        </w:rPr>
        <w:t xml:space="preserve"> tildeling av midler.</w:t>
      </w:r>
    </w:p>
    <w:p w14:paraId="7B5141B4" w14:textId="77777777" w:rsidR="005B314D" w:rsidRPr="00552A3F" w:rsidRDefault="005B314D" w:rsidP="005B314D">
      <w:pPr>
        <w:rPr>
          <w:rFonts w:cs="Arial"/>
          <w:szCs w:val="20"/>
        </w:rPr>
      </w:pPr>
      <w:r w:rsidRPr="00552A3F">
        <w:rPr>
          <w:rFonts w:cs="Arial"/>
          <w:b/>
          <w:bCs/>
          <w:szCs w:val="20"/>
        </w:rPr>
        <w:t>Veiledning for tolkning:</w:t>
      </w:r>
      <w:r w:rsidRPr="00552A3F">
        <w:rPr>
          <w:rFonts w:cs="Arial"/>
          <w:szCs w:val="20"/>
        </w:rPr>
        <w:t xml:space="preserve"> Tildeling av midler forutsetter at medlemslister foreligger og at revidert regnskap og årsrapport fra foregående år er mottatt av bedriften. Minimum årlig medlemsavgift er kr 100,- men den enkelte gruppe kan sette et høyere beløp.   </w:t>
      </w:r>
    </w:p>
    <w:p w14:paraId="77529E75" w14:textId="77777777" w:rsidR="005B314D" w:rsidRPr="00552A3F" w:rsidRDefault="005B314D" w:rsidP="005B314D">
      <w:pPr>
        <w:rPr>
          <w:rFonts w:cs="Arial"/>
          <w:szCs w:val="20"/>
        </w:rPr>
      </w:pPr>
    </w:p>
    <w:p w14:paraId="3795E950" w14:textId="77777777" w:rsidR="005B314D" w:rsidRPr="00552A3F" w:rsidRDefault="005B314D" w:rsidP="005B314D">
      <w:pPr>
        <w:rPr>
          <w:rFonts w:cs="Arial"/>
          <w:szCs w:val="20"/>
        </w:rPr>
      </w:pPr>
      <w:r w:rsidRPr="00552A3F">
        <w:rPr>
          <w:rFonts w:cs="Arial"/>
          <w:szCs w:val="20"/>
        </w:rPr>
        <w:t xml:space="preserve">Andelen eksterne medlemmer i en gruppe bør ikke overstige 1/3 av det totale antall medlemmer i gruppen. </w:t>
      </w:r>
    </w:p>
    <w:p w14:paraId="0D2470D1" w14:textId="77777777" w:rsidR="005B314D" w:rsidRPr="00B11070" w:rsidDel="008929B1" w:rsidRDefault="005B314D" w:rsidP="005B314D">
      <w:pPr>
        <w:rPr>
          <w:rFonts w:cs="Arial"/>
          <w:color w:val="0D0D0D" w:themeColor="text1" w:themeTint="F2"/>
        </w:rPr>
      </w:pPr>
      <w:bookmarkStart w:id="48" w:name="_Toc203729902"/>
      <w:bookmarkStart w:id="49" w:name="_Toc203729903"/>
      <w:bookmarkStart w:id="50" w:name="_Toc203729904"/>
      <w:bookmarkStart w:id="51" w:name="_Toc203729905"/>
      <w:bookmarkStart w:id="52" w:name="_Toc203729906"/>
      <w:bookmarkStart w:id="53" w:name="_Toc203729907"/>
      <w:bookmarkStart w:id="54" w:name="_Toc203729908"/>
      <w:bookmarkStart w:id="55" w:name="_Toc203729909"/>
      <w:bookmarkStart w:id="56" w:name="_Toc203729910"/>
      <w:bookmarkStart w:id="57" w:name="_Toc203729911"/>
      <w:bookmarkStart w:id="58" w:name="_Toc203729912"/>
      <w:bookmarkStart w:id="59" w:name="_Toc203729913"/>
      <w:bookmarkStart w:id="60" w:name="_Toc203729914"/>
      <w:bookmarkStart w:id="61" w:name="_Toc203729915"/>
      <w:bookmarkStart w:id="62" w:name="_Toc203729916"/>
      <w:bookmarkStart w:id="63" w:name="_Toc203729917"/>
      <w:bookmarkStart w:id="64" w:name="_Toc203729918"/>
      <w:bookmarkStart w:id="65" w:name="_Toc203729919"/>
      <w:bookmarkStart w:id="66" w:name="_Toc203729920"/>
      <w:bookmarkStart w:id="67" w:name="_Toc203729921"/>
      <w:bookmarkStart w:id="68" w:name="_Toc203729922"/>
      <w:bookmarkStart w:id="69" w:name="_Toc20372992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A08B1BB" w14:textId="77777777" w:rsidR="005B314D" w:rsidRPr="00552A3F" w:rsidRDefault="005B314D" w:rsidP="005B314D">
      <w:pPr>
        <w:pStyle w:val="Heading2"/>
      </w:pPr>
      <w:bookmarkStart w:id="70" w:name="_Toc208578643"/>
      <w:bookmarkStart w:id="71" w:name="_Toc210386736"/>
      <w:bookmarkStart w:id="72" w:name="_Toc210395650"/>
      <w:r>
        <w:t>Økonomi og regnskap</w:t>
      </w:r>
      <w:bookmarkEnd w:id="70"/>
      <w:bookmarkEnd w:id="71"/>
      <w:bookmarkEnd w:id="72"/>
    </w:p>
    <w:p w14:paraId="4A97286D" w14:textId="77777777" w:rsidR="005B314D" w:rsidRPr="00552A3F" w:rsidRDefault="005B314D" w:rsidP="005B314D">
      <w:pPr>
        <w:rPr>
          <w:rFonts w:cs="Arial"/>
          <w:szCs w:val="20"/>
        </w:rPr>
      </w:pPr>
      <w:r w:rsidRPr="00552A3F">
        <w:rPr>
          <w:rFonts w:cs="Arial"/>
          <w:szCs w:val="20"/>
        </w:rPr>
        <w:t xml:space="preserve"> </w:t>
      </w:r>
    </w:p>
    <w:p w14:paraId="23F6C11B"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w:t>
      </w:r>
      <w:r>
        <w:rPr>
          <w:rFonts w:cs="Arial"/>
          <w:szCs w:val="20"/>
        </w:rPr>
        <w:t>R</w:t>
      </w:r>
      <w:r w:rsidRPr="00552A3F">
        <w:rPr>
          <w:rFonts w:cs="Arial"/>
          <w:szCs w:val="20"/>
        </w:rPr>
        <w:t>egnskapet til den enkelte gruppe</w:t>
      </w:r>
      <w:r>
        <w:rPr>
          <w:rFonts w:cs="Arial"/>
          <w:szCs w:val="20"/>
        </w:rPr>
        <w:t xml:space="preserve"> skal </w:t>
      </w:r>
      <w:r w:rsidRPr="00552A3F">
        <w:rPr>
          <w:rFonts w:cs="Arial"/>
          <w:szCs w:val="20"/>
        </w:rPr>
        <w:t>følges opp av intern valgt revisor</w:t>
      </w:r>
      <w:r>
        <w:rPr>
          <w:rFonts w:cs="Arial"/>
          <w:szCs w:val="20"/>
        </w:rPr>
        <w:t>.</w:t>
      </w:r>
      <w:r w:rsidRPr="00552A3F">
        <w:rPr>
          <w:rFonts w:cs="Arial"/>
          <w:szCs w:val="20"/>
        </w:rPr>
        <w:t xml:space="preserve"> </w:t>
      </w:r>
    </w:p>
    <w:p w14:paraId="4C5AE4AD"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Sikre faglig kompetent kontroll med regnskapet.</w:t>
      </w:r>
    </w:p>
    <w:p w14:paraId="56039FB5" w14:textId="77777777" w:rsidR="005B314D" w:rsidRPr="006331CF" w:rsidRDefault="005B314D" w:rsidP="005B314D">
      <w:pPr>
        <w:rPr>
          <w:rFonts w:cs="Arial"/>
        </w:rPr>
      </w:pPr>
      <w:r w:rsidRPr="15EBE73B">
        <w:rPr>
          <w:rFonts w:cs="Arial"/>
          <w:b/>
          <w:bCs/>
        </w:rPr>
        <w:t xml:space="preserve">Veiledning for tolkning: </w:t>
      </w:r>
      <w:r w:rsidRPr="15EBE73B">
        <w:rPr>
          <w:rFonts w:cs="Arial"/>
        </w:rPr>
        <w:t xml:space="preserve">VU/BIL ser til at intern valgt revisor underlagt den enkelte gruppe har nødvendig kompetanse og ikke er tilknyttet styret i gruppen. </w:t>
      </w:r>
      <w:proofErr w:type="spellStart"/>
      <w:r w:rsidRPr="15EBE73B">
        <w:rPr>
          <w:rFonts w:cs="Arial"/>
        </w:rPr>
        <w:t>Neptunklubbene</w:t>
      </w:r>
      <w:proofErr w:type="spellEnd"/>
      <w:r w:rsidRPr="15EBE73B">
        <w:rPr>
          <w:rFonts w:cs="Arial"/>
        </w:rPr>
        <w:t xml:space="preserve">, BIL offshore og seniorklubbene har et selvstendig ansvar for det samme. Den enkelte gruppe underlagt VU og BIL leverer regnskap til VU eller BIL senest 15 februar hvert år, jfr. </w:t>
      </w:r>
      <w:r>
        <w:rPr>
          <w:rFonts w:cs="Arial"/>
        </w:rPr>
        <w:t>kap.</w:t>
      </w:r>
      <w:r w:rsidRPr="15EBE73B">
        <w:rPr>
          <w:rFonts w:cs="Arial"/>
        </w:rPr>
        <w:t xml:space="preserve"> 3.2.2.</w:t>
      </w:r>
    </w:p>
    <w:p w14:paraId="6412BAF1" w14:textId="77777777" w:rsidR="005B314D" w:rsidRPr="00552A3F" w:rsidRDefault="005B314D" w:rsidP="005B314D">
      <w:pPr>
        <w:rPr>
          <w:rFonts w:cs="Arial"/>
          <w:szCs w:val="20"/>
        </w:rPr>
      </w:pPr>
    </w:p>
    <w:p w14:paraId="3D9AA7BC" w14:textId="77777777" w:rsidR="005B314D" w:rsidRPr="00552A3F" w:rsidRDefault="005B314D" w:rsidP="005B314D">
      <w:pPr>
        <w:rPr>
          <w:rFonts w:cs="Arial"/>
        </w:rPr>
      </w:pPr>
      <w:r w:rsidRPr="15EBE73B">
        <w:rPr>
          <w:rFonts w:cs="Arial"/>
          <w:b/>
          <w:bCs/>
        </w:rPr>
        <w:t>Krav</w:t>
      </w:r>
      <w:r w:rsidRPr="15EBE73B">
        <w:rPr>
          <w:rFonts w:cs="Arial"/>
        </w:rPr>
        <w:t xml:space="preserve">: Velferdsutvalgene, </w:t>
      </w:r>
      <w:proofErr w:type="spellStart"/>
      <w:r w:rsidRPr="15EBE73B">
        <w:rPr>
          <w:rFonts w:cs="Arial"/>
        </w:rPr>
        <w:t>neptunklubbene</w:t>
      </w:r>
      <w:proofErr w:type="spellEnd"/>
      <w:r w:rsidRPr="15EBE73B">
        <w:rPr>
          <w:rFonts w:cs="Arial"/>
        </w:rPr>
        <w:t xml:space="preserve">, BIL offshore og seniorklubbene skal hvert år sende inn revidert regnskap til </w:t>
      </w:r>
      <w:proofErr w:type="spellStart"/>
      <w:r w:rsidRPr="15EBE73B">
        <w:rPr>
          <w:rFonts w:cs="Arial"/>
        </w:rPr>
        <w:t>FCoE</w:t>
      </w:r>
      <w:proofErr w:type="spellEnd"/>
      <w:r w:rsidRPr="15EBE73B">
        <w:rPr>
          <w:rFonts w:cs="Arial"/>
        </w:rPr>
        <w:t xml:space="preserve"> PO Operations (PO OPR). </w:t>
      </w:r>
    </w:p>
    <w:p w14:paraId="7121BE9F"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Sikre ansvarlig forvaltning av midler.</w:t>
      </w:r>
      <w:r>
        <w:rPr>
          <w:rFonts w:cs="Arial"/>
          <w:szCs w:val="20"/>
        </w:rPr>
        <w:t xml:space="preserve"> Sikre </w:t>
      </w:r>
      <w:r w:rsidRPr="00552A3F">
        <w:rPr>
          <w:rFonts w:cs="Arial"/>
          <w:szCs w:val="20"/>
        </w:rPr>
        <w:t>god økonomisk kontroll og oversikt</w:t>
      </w:r>
      <w:r>
        <w:rPr>
          <w:rFonts w:cs="Arial"/>
          <w:szCs w:val="20"/>
        </w:rPr>
        <w:t xml:space="preserve">, samt </w:t>
      </w:r>
      <w:r w:rsidRPr="00552A3F">
        <w:rPr>
          <w:rFonts w:cs="Arial"/>
          <w:szCs w:val="20"/>
        </w:rPr>
        <w:t>etterleve gjeldende lovverk</w:t>
      </w:r>
      <w:r>
        <w:rPr>
          <w:rFonts w:cs="Arial"/>
          <w:szCs w:val="20"/>
        </w:rPr>
        <w:t>.</w:t>
      </w:r>
    </w:p>
    <w:p w14:paraId="369AC61C" w14:textId="77777777" w:rsidR="005B314D" w:rsidRPr="00552A3F" w:rsidRDefault="005B314D" w:rsidP="005B314D">
      <w:pPr>
        <w:rPr>
          <w:rFonts w:cs="Arial"/>
        </w:rPr>
      </w:pPr>
      <w:r w:rsidRPr="15EBE73B">
        <w:rPr>
          <w:rFonts w:cs="Arial"/>
          <w:b/>
          <w:bCs/>
        </w:rPr>
        <w:t>Veiledning for tolkning:</w:t>
      </w:r>
      <w:r w:rsidRPr="15EBE73B">
        <w:rPr>
          <w:rFonts w:cs="Arial"/>
        </w:rPr>
        <w:t xml:space="preserve"> Tildeling av midler forutsetter at revidert regnskap er mottatt. Regnskap føres i henhold til gjeldende lovgivning. Bedriftsidrettslag er i tillegg underlagt Norsk Idrettsforbunds retningslinjer knyttet til regnskap. Årsrapport utarbeides av styret samtidig med årsregnskapet. Regnskap og årsrapport utarbeides og oversendes hvert år, selv om gruppen ikke søker om tildeling av midler</w:t>
      </w:r>
      <w:r>
        <w:rPr>
          <w:rFonts w:cs="Arial"/>
        </w:rPr>
        <w:t xml:space="preserve"> for inneværende år</w:t>
      </w:r>
      <w:r w:rsidRPr="15EBE73B">
        <w:rPr>
          <w:rFonts w:cs="Arial"/>
        </w:rPr>
        <w:t>.</w:t>
      </w:r>
      <w:r>
        <w:br/>
      </w:r>
      <w:r>
        <w:br/>
      </w:r>
      <w:r w:rsidRPr="15EBE73B">
        <w:rPr>
          <w:rFonts w:cs="Arial"/>
        </w:rPr>
        <w:t>Selskapet vil dekke utgifter forbundet med å føre regnskap, for grupper som velger å benytte et eksternt firma til dette. Utgiftsdekning begrenses til hva som kan anses rimelig i markedet for å utføre en slik tjeneste, og kan dekke både selve regnskapsføringen og/eller nødvendige lisensutgifter til programvare. Kostnad for foregående år refunderes på bakgrunn av fremlagt dokumentasjon i forbindelse med årlig tildeling av midler.</w:t>
      </w:r>
    </w:p>
    <w:p w14:paraId="6AAEECD2" w14:textId="77777777" w:rsidR="005B314D" w:rsidRPr="00552A3F" w:rsidRDefault="005B314D" w:rsidP="005B314D">
      <w:pPr>
        <w:rPr>
          <w:rFonts w:cs="Arial"/>
          <w:szCs w:val="20"/>
        </w:rPr>
      </w:pPr>
    </w:p>
    <w:p w14:paraId="53C02D86" w14:textId="77777777" w:rsidR="005B314D" w:rsidRPr="00552A3F" w:rsidRDefault="005B314D" w:rsidP="005B314D">
      <w:pPr>
        <w:rPr>
          <w:rFonts w:cs="Arial"/>
          <w:szCs w:val="20"/>
        </w:rPr>
      </w:pPr>
      <w:r w:rsidRPr="00552A3F">
        <w:rPr>
          <w:rFonts w:cs="Arial"/>
          <w:b/>
          <w:bCs/>
          <w:szCs w:val="20"/>
        </w:rPr>
        <w:lastRenderedPageBreak/>
        <w:t>Krav</w:t>
      </w:r>
      <w:r w:rsidRPr="00552A3F">
        <w:rPr>
          <w:rFonts w:cs="Arial"/>
          <w:szCs w:val="20"/>
        </w:rPr>
        <w:t xml:space="preserve">: </w:t>
      </w:r>
      <w:r>
        <w:rPr>
          <w:rFonts w:cs="Arial"/>
          <w:szCs w:val="20"/>
        </w:rPr>
        <w:t>G</w:t>
      </w:r>
      <w:r w:rsidRPr="00552A3F">
        <w:rPr>
          <w:rFonts w:cs="Arial"/>
          <w:szCs w:val="20"/>
        </w:rPr>
        <w:t>ruppene skal bruke midlene på en økonomisk måte</w:t>
      </w:r>
      <w:r>
        <w:rPr>
          <w:rFonts w:cs="Arial"/>
          <w:szCs w:val="20"/>
        </w:rPr>
        <w:t>.</w:t>
      </w:r>
      <w:r w:rsidRPr="00552A3F">
        <w:rPr>
          <w:rFonts w:cs="Arial"/>
          <w:szCs w:val="20"/>
        </w:rPr>
        <w:t xml:space="preserve"> </w:t>
      </w:r>
    </w:p>
    <w:p w14:paraId="0E9F437A"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Sikre ansvarlig forvaltning av midler.</w:t>
      </w:r>
    </w:p>
    <w:p w14:paraId="0EEC51FA" w14:textId="77777777" w:rsidR="005B314D" w:rsidRPr="00552A3F" w:rsidRDefault="005B314D" w:rsidP="005B314D">
      <w:pPr>
        <w:rPr>
          <w:rFonts w:cs="Arial"/>
          <w:szCs w:val="20"/>
        </w:rPr>
      </w:pPr>
      <w:r w:rsidRPr="00552A3F">
        <w:rPr>
          <w:rFonts w:cs="Arial"/>
          <w:b/>
          <w:bCs/>
          <w:szCs w:val="20"/>
        </w:rPr>
        <w:t xml:space="preserve">Veiledning for tolkning: </w:t>
      </w:r>
      <w:r w:rsidRPr="00552A3F">
        <w:rPr>
          <w:rFonts w:cs="Arial"/>
          <w:szCs w:val="20"/>
        </w:rPr>
        <w:t xml:space="preserve">En bør alltid bruke midler på en måte som gir best mulig uttelling for medlemmene. Dette innebærer f.eks. å unngå å bruke midler unødig på administrasjon og reiser </w:t>
      </w:r>
      <w:proofErr w:type="spellStart"/>
      <w:r w:rsidRPr="00552A3F">
        <w:rPr>
          <w:rFonts w:cs="Arial"/>
          <w:szCs w:val="20"/>
        </w:rPr>
        <w:t>ifm</w:t>
      </w:r>
      <w:proofErr w:type="spellEnd"/>
      <w:r w:rsidRPr="00552A3F">
        <w:rPr>
          <w:rFonts w:cs="Arial"/>
          <w:szCs w:val="20"/>
        </w:rPr>
        <w:t xml:space="preserve"> møtevirksomhet. Videre </w:t>
      </w:r>
      <w:r>
        <w:rPr>
          <w:rFonts w:cs="Arial"/>
          <w:szCs w:val="20"/>
        </w:rPr>
        <w:t>bør</w:t>
      </w:r>
      <w:r w:rsidRPr="00552A3F">
        <w:rPr>
          <w:rFonts w:cs="Arial"/>
          <w:szCs w:val="20"/>
        </w:rPr>
        <w:t xml:space="preserve"> en alltid arbeide for å få mest mulig igjen for pengene som benyttes, ved å finne frem til rimelige løsninger, sammenligne tjenester osv.</w:t>
      </w:r>
    </w:p>
    <w:p w14:paraId="1B118F35" w14:textId="77777777" w:rsidR="005B314D" w:rsidRPr="00552A3F" w:rsidRDefault="005B314D" w:rsidP="005B314D">
      <w:pPr>
        <w:rPr>
          <w:rFonts w:cs="Arial"/>
          <w:szCs w:val="20"/>
        </w:rPr>
      </w:pPr>
    </w:p>
    <w:p w14:paraId="0BAF9E40"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Gruppene skal først forplikte midler mot eksterne leverandører av varer eller tjenester etter at de har fått tildelt midler til dette. </w:t>
      </w:r>
    </w:p>
    <w:p w14:paraId="6B56C75A" w14:textId="77777777" w:rsidR="005B314D" w:rsidRDefault="005B314D" w:rsidP="005B314D">
      <w:pPr>
        <w:rPr>
          <w:rFonts w:cs="Arial"/>
          <w:szCs w:val="20"/>
        </w:rPr>
      </w:pPr>
      <w:r w:rsidRPr="00552A3F">
        <w:rPr>
          <w:rFonts w:cs="Arial"/>
          <w:b/>
          <w:bCs/>
          <w:szCs w:val="20"/>
        </w:rPr>
        <w:t>Hensikt:</w:t>
      </w:r>
      <w:r w:rsidRPr="00552A3F">
        <w:rPr>
          <w:rFonts w:cs="Arial"/>
          <w:szCs w:val="20"/>
        </w:rPr>
        <w:t xml:space="preserve"> Unngå at en kommer i en situasjon der en gruppe ikke kan oppfylle forpliktelsene sine. </w:t>
      </w:r>
    </w:p>
    <w:p w14:paraId="7B2ABA2F" w14:textId="77777777" w:rsidR="005B314D" w:rsidRPr="00373BBF" w:rsidRDefault="005B314D" w:rsidP="005B314D">
      <w:pPr>
        <w:rPr>
          <w:rFonts w:cs="Arial"/>
          <w:b/>
          <w:bCs/>
          <w:szCs w:val="20"/>
        </w:rPr>
      </w:pPr>
      <w:r w:rsidRPr="00373BBF">
        <w:rPr>
          <w:rFonts w:cs="Arial"/>
          <w:b/>
          <w:bCs/>
          <w:szCs w:val="20"/>
        </w:rPr>
        <w:t>Veiledning for tolkning:</w:t>
      </w:r>
      <w:r>
        <w:rPr>
          <w:rFonts w:cs="Arial"/>
          <w:b/>
          <w:bCs/>
          <w:szCs w:val="20"/>
        </w:rPr>
        <w:t xml:space="preserve"> </w:t>
      </w:r>
      <w:r>
        <w:rPr>
          <w:rFonts w:cs="Arial"/>
          <w:szCs w:val="20"/>
        </w:rPr>
        <w:t>Kravet innebærer at grupper ikke inngår avtale om kjøp av varer eller tjenester før man har penger på konto til å betale for dette.</w:t>
      </w:r>
    </w:p>
    <w:p w14:paraId="31358BE5" w14:textId="77777777" w:rsidR="005B314D" w:rsidRDefault="005B314D" w:rsidP="005B314D">
      <w:pPr>
        <w:rPr>
          <w:rFonts w:cs="Arial"/>
          <w:szCs w:val="20"/>
        </w:rPr>
      </w:pPr>
    </w:p>
    <w:p w14:paraId="6E449C8A"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w:t>
      </w:r>
      <w:r>
        <w:rPr>
          <w:rFonts w:cs="Arial"/>
          <w:szCs w:val="20"/>
        </w:rPr>
        <w:t>Alle regnskapsbilag skal godkjennes av både leder og kasserer for hver enkelt gruppe.</w:t>
      </w:r>
    </w:p>
    <w:p w14:paraId="59365DDB" w14:textId="77777777" w:rsidR="005B314D" w:rsidRDefault="005B314D" w:rsidP="005B314D">
      <w:pPr>
        <w:rPr>
          <w:rFonts w:cs="Arial"/>
          <w:szCs w:val="20"/>
        </w:rPr>
      </w:pPr>
      <w:r w:rsidRPr="00552A3F">
        <w:rPr>
          <w:rFonts w:cs="Arial"/>
          <w:b/>
          <w:bCs/>
          <w:szCs w:val="20"/>
        </w:rPr>
        <w:t>Hensikt</w:t>
      </w:r>
      <w:r w:rsidRPr="00552A3F">
        <w:rPr>
          <w:rFonts w:cs="Arial"/>
          <w:szCs w:val="20"/>
        </w:rPr>
        <w:t xml:space="preserve">: </w:t>
      </w:r>
      <w:r>
        <w:rPr>
          <w:rFonts w:cs="Arial"/>
          <w:szCs w:val="20"/>
        </w:rPr>
        <w:t xml:space="preserve">Sikre kontroll med utbetaling av midler. </w:t>
      </w:r>
    </w:p>
    <w:p w14:paraId="15BB80FD" w14:textId="77777777" w:rsidR="005B314D" w:rsidRDefault="005B314D" w:rsidP="005B314D">
      <w:pPr>
        <w:rPr>
          <w:rFonts w:cs="Arial"/>
          <w:szCs w:val="20"/>
        </w:rPr>
      </w:pPr>
      <w:r w:rsidRPr="00552A3F">
        <w:rPr>
          <w:rFonts w:cs="Arial"/>
          <w:b/>
          <w:bCs/>
          <w:szCs w:val="20"/>
        </w:rPr>
        <w:t>Veiledning for tolkning:</w:t>
      </w:r>
      <w:r>
        <w:rPr>
          <w:rFonts w:cs="Arial"/>
          <w:szCs w:val="20"/>
        </w:rPr>
        <w:t xml:space="preserve"> Følgende bør kjennetegne regnskapsbilag:</w:t>
      </w:r>
    </w:p>
    <w:p w14:paraId="55502900" w14:textId="77777777" w:rsidR="005B314D" w:rsidRDefault="005B314D" w:rsidP="005B314D">
      <w:pPr>
        <w:rPr>
          <w:rFonts w:cs="Arial"/>
          <w:szCs w:val="20"/>
        </w:rPr>
      </w:pPr>
    </w:p>
    <w:p w14:paraId="7F41BC96" w14:textId="77777777" w:rsidR="005B314D" w:rsidRDefault="005B314D" w:rsidP="005B314D">
      <w:pPr>
        <w:pStyle w:val="ListParagraph"/>
        <w:numPr>
          <w:ilvl w:val="0"/>
          <w:numId w:val="6"/>
        </w:numPr>
        <w:spacing w:after="160" w:line="259" w:lineRule="auto"/>
        <w:rPr>
          <w:rFonts w:cs="Arial"/>
          <w:szCs w:val="20"/>
        </w:rPr>
      </w:pPr>
      <w:r>
        <w:rPr>
          <w:rFonts w:cs="Arial"/>
          <w:szCs w:val="20"/>
        </w:rPr>
        <w:t>Inneholder deltakerliste, hvis relevant</w:t>
      </w:r>
    </w:p>
    <w:p w14:paraId="17ECD3A9" w14:textId="77777777" w:rsidR="005B314D" w:rsidRPr="00D915EF" w:rsidRDefault="005B314D" w:rsidP="005B314D">
      <w:pPr>
        <w:pStyle w:val="ListParagraph"/>
        <w:numPr>
          <w:ilvl w:val="0"/>
          <w:numId w:val="6"/>
        </w:numPr>
        <w:spacing w:after="160" w:line="259" w:lineRule="auto"/>
        <w:rPr>
          <w:rFonts w:cs="Arial"/>
          <w:szCs w:val="20"/>
        </w:rPr>
      </w:pPr>
      <w:r>
        <w:rPr>
          <w:rFonts w:cs="Arial"/>
          <w:szCs w:val="20"/>
        </w:rPr>
        <w:t>Formål med arrangement fremgår klart, hvis relevant</w:t>
      </w:r>
    </w:p>
    <w:p w14:paraId="7380B5F6" w14:textId="77777777" w:rsidR="005B314D" w:rsidRDefault="005B314D" w:rsidP="005B314D">
      <w:pPr>
        <w:pStyle w:val="ListParagraph"/>
        <w:numPr>
          <w:ilvl w:val="0"/>
          <w:numId w:val="6"/>
        </w:numPr>
        <w:spacing w:after="160" w:line="259" w:lineRule="auto"/>
        <w:rPr>
          <w:rFonts w:cs="Arial"/>
          <w:szCs w:val="20"/>
        </w:rPr>
      </w:pPr>
      <w:r>
        <w:rPr>
          <w:rFonts w:cs="Arial"/>
          <w:szCs w:val="20"/>
        </w:rPr>
        <w:t>Attesteres etter gjeldende regler</w:t>
      </w:r>
    </w:p>
    <w:p w14:paraId="2BD187B8" w14:textId="77777777" w:rsidR="005B314D" w:rsidRDefault="005B314D" w:rsidP="005B314D">
      <w:pPr>
        <w:pStyle w:val="ListParagraph"/>
        <w:numPr>
          <w:ilvl w:val="0"/>
          <w:numId w:val="6"/>
        </w:numPr>
        <w:spacing w:after="160" w:line="259" w:lineRule="auto"/>
        <w:rPr>
          <w:rFonts w:cs="Arial"/>
          <w:szCs w:val="20"/>
        </w:rPr>
      </w:pPr>
      <w:r>
        <w:rPr>
          <w:rFonts w:cs="Arial"/>
          <w:szCs w:val="20"/>
        </w:rPr>
        <w:t>Oppbevares i minimum 5 år, jfr. Regnskapsloven</w:t>
      </w:r>
    </w:p>
    <w:p w14:paraId="2050604F" w14:textId="77777777" w:rsidR="005B314D" w:rsidRDefault="005B314D" w:rsidP="005B314D">
      <w:pPr>
        <w:rPr>
          <w:rFonts w:cs="Arial"/>
          <w:szCs w:val="20"/>
        </w:rPr>
      </w:pPr>
    </w:p>
    <w:p w14:paraId="468B6E98" w14:textId="77777777" w:rsidR="005B314D" w:rsidRPr="00D915EF" w:rsidRDefault="005B314D" w:rsidP="005B314D">
      <w:pPr>
        <w:rPr>
          <w:rFonts w:cs="Arial"/>
        </w:rPr>
      </w:pPr>
      <w:r w:rsidRPr="15EBE73B">
        <w:rPr>
          <w:rFonts w:cs="Arial"/>
        </w:rPr>
        <w:t xml:space="preserve">BIL </w:t>
      </w:r>
      <w:proofErr w:type="spellStart"/>
      <w:r w:rsidRPr="15EBE73B">
        <w:rPr>
          <w:rFonts w:cs="Arial"/>
        </w:rPr>
        <w:t>onshore</w:t>
      </w:r>
      <w:proofErr w:type="spellEnd"/>
      <w:r w:rsidRPr="15EBE73B">
        <w:rPr>
          <w:rFonts w:cs="Arial"/>
        </w:rPr>
        <w:t xml:space="preserve"> har i tillegg regler om tilleggsgodkjenning av bilag på over kr 3 000,- av en representant i det lokale hovedstyret. </w:t>
      </w:r>
    </w:p>
    <w:p w14:paraId="6E1EAA63" w14:textId="77777777" w:rsidR="005B314D" w:rsidRPr="00552A3F" w:rsidRDefault="005B314D" w:rsidP="005B314D">
      <w:pPr>
        <w:rPr>
          <w:rFonts w:cs="Arial"/>
          <w:b/>
          <w:bCs/>
          <w:szCs w:val="20"/>
        </w:rPr>
      </w:pPr>
    </w:p>
    <w:p w14:paraId="297B8AC2" w14:textId="77777777" w:rsidR="005B314D" w:rsidRPr="00552A3F" w:rsidRDefault="005B314D" w:rsidP="005B314D">
      <w:pPr>
        <w:rPr>
          <w:rFonts w:cs="Arial"/>
          <w:b/>
          <w:bCs/>
        </w:rPr>
      </w:pPr>
      <w:r w:rsidRPr="15EBE73B">
        <w:rPr>
          <w:rFonts w:cs="Arial"/>
          <w:b/>
          <w:bCs/>
        </w:rPr>
        <w:t>Krav</w:t>
      </w:r>
      <w:r w:rsidRPr="15EBE73B">
        <w:rPr>
          <w:rFonts w:cs="Arial"/>
        </w:rPr>
        <w:t>: Alle grupper skal registreres i Brønnøysundregistrene.</w:t>
      </w:r>
    </w:p>
    <w:p w14:paraId="0386F272"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For å sikre at gruppen er formelt registrert og unngå private bindinger</w:t>
      </w:r>
      <w:r>
        <w:rPr>
          <w:rFonts w:cs="Arial"/>
          <w:szCs w:val="20"/>
        </w:rPr>
        <w:t>.</w:t>
      </w:r>
    </w:p>
    <w:p w14:paraId="6B0FBB34" w14:textId="40B7DEF6" w:rsidR="005B314D" w:rsidRPr="00552A3F" w:rsidRDefault="005B314D" w:rsidP="005B314D">
      <w:pPr>
        <w:rPr>
          <w:rFonts w:cs="Arial"/>
          <w:szCs w:val="20"/>
        </w:rPr>
      </w:pPr>
      <w:r w:rsidRPr="00552A3F">
        <w:rPr>
          <w:rFonts w:cs="Arial"/>
          <w:b/>
          <w:bCs/>
          <w:szCs w:val="20"/>
        </w:rPr>
        <w:t xml:space="preserve">Veiledning for tolkning: </w:t>
      </w:r>
      <w:r w:rsidRPr="00552A3F">
        <w:rPr>
          <w:rFonts w:cs="Arial"/>
          <w:szCs w:val="20"/>
        </w:rPr>
        <w:t xml:space="preserve">Det anbefales samtidig registrering i Frivillighetsregisteret. Dette er gratis og gir tilgang til en del fordeler som deltakelse i </w:t>
      </w:r>
      <w:hyperlink r:id="rId16" w:tgtFrame="_blank" w:history="1">
        <w:r w:rsidRPr="00552A3F">
          <w:rPr>
            <w:rStyle w:val="Hyperlink"/>
            <w:rFonts w:cs="Arial"/>
            <w:szCs w:val="20"/>
          </w:rPr>
          <w:t>grasrotandelen</w:t>
        </w:r>
      </w:hyperlink>
      <w:r w:rsidRPr="00552A3F">
        <w:rPr>
          <w:rFonts w:cs="Arial"/>
          <w:szCs w:val="20"/>
        </w:rPr>
        <w:t xml:space="preserve"> (Norsk Tipping) og mulighet for </w:t>
      </w:r>
      <w:hyperlink r:id="rId17" w:tgtFrame="_blank" w:history="1">
        <w:r w:rsidRPr="00552A3F">
          <w:rPr>
            <w:rStyle w:val="Hyperlink"/>
            <w:rFonts w:cs="Arial"/>
            <w:szCs w:val="20"/>
          </w:rPr>
          <w:t>momskompensasjon</w:t>
        </w:r>
      </w:hyperlink>
      <w:r w:rsidRPr="00552A3F">
        <w:rPr>
          <w:rFonts w:cs="Arial"/>
          <w:szCs w:val="20"/>
        </w:rPr>
        <w:t xml:space="preserve"> der dette måtte være relevant. </w:t>
      </w:r>
    </w:p>
    <w:p w14:paraId="558DB825" w14:textId="77777777" w:rsidR="005B314D" w:rsidRPr="00552A3F" w:rsidRDefault="005B314D" w:rsidP="005B314D">
      <w:pPr>
        <w:rPr>
          <w:rFonts w:cs="Arial"/>
          <w:b/>
          <w:bCs/>
          <w:szCs w:val="20"/>
        </w:rPr>
      </w:pPr>
    </w:p>
    <w:p w14:paraId="38DE3FD4" w14:textId="77777777" w:rsidR="005B314D" w:rsidRPr="00552A3F" w:rsidRDefault="005B314D" w:rsidP="005B314D">
      <w:pPr>
        <w:rPr>
          <w:rFonts w:cs="Arial"/>
        </w:rPr>
      </w:pPr>
      <w:r w:rsidRPr="15EBE73B">
        <w:rPr>
          <w:rFonts w:cs="Arial"/>
          <w:b/>
          <w:bCs/>
        </w:rPr>
        <w:t>Krav</w:t>
      </w:r>
      <w:r w:rsidRPr="15EBE73B">
        <w:rPr>
          <w:rFonts w:cs="Arial"/>
        </w:rPr>
        <w:t>: Alle grupper skal benytte bankkonto tilknyttet gruppens organisasjonsnummer i Brønnøysund.</w:t>
      </w:r>
    </w:p>
    <w:p w14:paraId="4143806E" w14:textId="77777777" w:rsidR="005B314D" w:rsidRDefault="005B314D" w:rsidP="005B314D">
      <w:pPr>
        <w:rPr>
          <w:rFonts w:cs="Arial"/>
          <w:szCs w:val="20"/>
        </w:rPr>
      </w:pPr>
      <w:r w:rsidRPr="00552A3F">
        <w:rPr>
          <w:rFonts w:cs="Arial"/>
          <w:b/>
          <w:bCs/>
          <w:szCs w:val="20"/>
        </w:rPr>
        <w:t>Hensikt</w:t>
      </w:r>
      <w:r w:rsidRPr="00552A3F">
        <w:rPr>
          <w:rFonts w:cs="Arial"/>
          <w:szCs w:val="20"/>
        </w:rPr>
        <w:t>: Formalisere gruppens eierskap til bankkonto, unngå at konto knyttes til privatpersoner.</w:t>
      </w:r>
    </w:p>
    <w:p w14:paraId="55A2E2B0" w14:textId="77777777" w:rsidR="005B314D" w:rsidRPr="00552A3F" w:rsidRDefault="005B314D" w:rsidP="005B314D">
      <w:pPr>
        <w:rPr>
          <w:rFonts w:cs="Arial"/>
          <w:szCs w:val="20"/>
        </w:rPr>
      </w:pPr>
      <w:r w:rsidRPr="0035641C">
        <w:rPr>
          <w:rFonts w:cs="Arial"/>
          <w:b/>
          <w:bCs/>
          <w:szCs w:val="20"/>
        </w:rPr>
        <w:t>Veiledning for tolkning:</w:t>
      </w:r>
      <w:r>
        <w:rPr>
          <w:rFonts w:cs="Arial"/>
          <w:szCs w:val="20"/>
        </w:rPr>
        <w:t xml:space="preserve"> Det er ikke anledning til å benytte private bankkonti. Både leder og kasserer i den enkelte gruppe har tilgang til gruppens bankkonto.</w:t>
      </w:r>
    </w:p>
    <w:p w14:paraId="64DF54E6" w14:textId="77777777" w:rsidR="005B314D" w:rsidRPr="00552A3F" w:rsidRDefault="005B314D" w:rsidP="005B314D">
      <w:pPr>
        <w:rPr>
          <w:rFonts w:cs="Arial"/>
          <w:b/>
          <w:bCs/>
          <w:szCs w:val="20"/>
        </w:rPr>
      </w:pPr>
    </w:p>
    <w:p w14:paraId="66C8E906" w14:textId="77777777" w:rsidR="005B314D" w:rsidRPr="00552A3F" w:rsidRDefault="005B314D" w:rsidP="005B314D">
      <w:pPr>
        <w:pStyle w:val="Heading2"/>
      </w:pPr>
      <w:bookmarkStart w:id="73" w:name="_Toc208578644"/>
      <w:bookmarkStart w:id="74" w:name="_Toc210386737"/>
      <w:bookmarkStart w:id="75" w:name="_Toc210395651"/>
      <w:r>
        <w:t>Beløpsgrense, egenandel og skatt</w:t>
      </w:r>
      <w:bookmarkEnd w:id="73"/>
      <w:bookmarkEnd w:id="74"/>
      <w:bookmarkEnd w:id="75"/>
    </w:p>
    <w:p w14:paraId="44A0737B" w14:textId="77777777" w:rsidR="005B314D" w:rsidRPr="00552A3F" w:rsidRDefault="005B314D" w:rsidP="005B314D">
      <w:pPr>
        <w:rPr>
          <w:rFonts w:cs="Arial"/>
          <w:szCs w:val="20"/>
        </w:rPr>
      </w:pPr>
    </w:p>
    <w:p w14:paraId="5A7B0987"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w:t>
      </w:r>
      <w:r>
        <w:rPr>
          <w:rFonts w:cs="Arial"/>
          <w:szCs w:val="20"/>
        </w:rPr>
        <w:t>Deltakere</w:t>
      </w:r>
      <w:r w:rsidRPr="00552A3F">
        <w:rPr>
          <w:rFonts w:cs="Arial"/>
          <w:szCs w:val="20"/>
        </w:rPr>
        <w:t xml:space="preserve"> skal betale egenandel på arrangementer.</w:t>
      </w:r>
    </w:p>
    <w:p w14:paraId="3D2963B3"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Stimulere til oppslutning og eierskap. Sikre effektiv bruk av midler.</w:t>
      </w:r>
    </w:p>
    <w:p w14:paraId="77E293D4" w14:textId="77777777" w:rsidR="005B314D" w:rsidRPr="00552A3F" w:rsidRDefault="005B314D" w:rsidP="005B314D">
      <w:pPr>
        <w:rPr>
          <w:rFonts w:cs="Arial"/>
          <w:szCs w:val="20"/>
        </w:rPr>
      </w:pPr>
      <w:r w:rsidRPr="00552A3F">
        <w:rPr>
          <w:rFonts w:cs="Arial"/>
          <w:b/>
          <w:bCs/>
          <w:szCs w:val="20"/>
        </w:rPr>
        <w:t xml:space="preserve">Veiledning for tolkning: </w:t>
      </w:r>
      <w:r w:rsidRPr="00552A3F">
        <w:rPr>
          <w:rFonts w:cs="Arial"/>
          <w:szCs w:val="20"/>
        </w:rPr>
        <w:t>Maksimal støtte per ansatt for ett enkelt arrangement er kr 600, og aldri mer enn</w:t>
      </w:r>
    </w:p>
    <w:p w14:paraId="4A4E28FF" w14:textId="77777777" w:rsidR="005B314D" w:rsidRDefault="005B314D" w:rsidP="005B314D">
      <w:pPr>
        <w:rPr>
          <w:rFonts w:cs="Arial"/>
          <w:szCs w:val="20"/>
        </w:rPr>
      </w:pPr>
      <w:r w:rsidRPr="00552A3F">
        <w:rPr>
          <w:rFonts w:cs="Arial"/>
          <w:szCs w:val="20"/>
        </w:rPr>
        <w:t xml:space="preserve">50% av kostnadene. </w:t>
      </w:r>
    </w:p>
    <w:p w14:paraId="33879794" w14:textId="77777777" w:rsidR="005B314D" w:rsidRDefault="005B314D" w:rsidP="005B314D">
      <w:pPr>
        <w:rPr>
          <w:rFonts w:cs="Arial"/>
          <w:szCs w:val="20"/>
        </w:rPr>
      </w:pPr>
    </w:p>
    <w:p w14:paraId="73CED38B" w14:textId="77777777" w:rsidR="005B314D" w:rsidRPr="00552A3F" w:rsidRDefault="005B314D" w:rsidP="005B314D">
      <w:pPr>
        <w:rPr>
          <w:rFonts w:cs="Arial"/>
          <w:szCs w:val="20"/>
        </w:rPr>
      </w:pPr>
      <w:r w:rsidRPr="00552A3F">
        <w:rPr>
          <w:rFonts w:cs="Arial"/>
          <w:szCs w:val="20"/>
        </w:rPr>
        <w:t xml:space="preserve">Familie </w:t>
      </w:r>
      <w:r>
        <w:rPr>
          <w:rFonts w:cs="Arial"/>
          <w:szCs w:val="20"/>
        </w:rPr>
        <w:t xml:space="preserve">og følge mottar som hovedregel ikke </w:t>
      </w:r>
      <w:r w:rsidRPr="00552A3F">
        <w:rPr>
          <w:rFonts w:cs="Arial"/>
          <w:szCs w:val="20"/>
        </w:rPr>
        <w:t>velferdsmidler, men betale</w:t>
      </w:r>
      <w:r>
        <w:rPr>
          <w:rFonts w:cs="Arial"/>
          <w:szCs w:val="20"/>
        </w:rPr>
        <w:t>r</w:t>
      </w:r>
      <w:r w:rsidRPr="00552A3F">
        <w:rPr>
          <w:rFonts w:cs="Arial"/>
          <w:szCs w:val="20"/>
        </w:rPr>
        <w:t xml:space="preserve"> full pris. </w:t>
      </w:r>
    </w:p>
    <w:p w14:paraId="60965FF9" w14:textId="77777777" w:rsidR="005B314D" w:rsidRPr="00552A3F" w:rsidRDefault="005B314D" w:rsidP="005B314D">
      <w:pPr>
        <w:rPr>
          <w:rFonts w:cs="Arial"/>
          <w:szCs w:val="20"/>
        </w:rPr>
      </w:pPr>
      <w:r w:rsidRPr="00552A3F">
        <w:rPr>
          <w:rFonts w:cs="Arial"/>
          <w:szCs w:val="20"/>
        </w:rPr>
        <w:t>Unntak fra dette vil kunne forekomme der det er naturlig, f. eks ved familiearrangement.</w:t>
      </w:r>
    </w:p>
    <w:p w14:paraId="03ECC3A1" w14:textId="77777777" w:rsidR="005B314D" w:rsidRPr="00552A3F" w:rsidRDefault="005B314D" w:rsidP="005B314D">
      <w:pPr>
        <w:rPr>
          <w:rFonts w:cs="Arial"/>
          <w:szCs w:val="20"/>
        </w:rPr>
      </w:pPr>
    </w:p>
    <w:p w14:paraId="2D19A7BE"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Velferdsaktiviteter skal utformes slik at de unngår å utløse individuell skatteplikt. </w:t>
      </w:r>
    </w:p>
    <w:p w14:paraId="4C44FCF7"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Unngå at ansatte pådrar seg skatteforpliktelser i forbindelse med velferdsaktiviteter</w:t>
      </w:r>
    </w:p>
    <w:p w14:paraId="0DA95A83" w14:textId="77777777" w:rsidR="005B314D" w:rsidRDefault="005B314D" w:rsidP="005B314D">
      <w:pPr>
        <w:rPr>
          <w:rFonts w:cs="Arial"/>
          <w:szCs w:val="20"/>
        </w:rPr>
      </w:pPr>
      <w:r w:rsidRPr="00552A3F">
        <w:rPr>
          <w:rFonts w:cs="Arial"/>
          <w:b/>
          <w:bCs/>
          <w:szCs w:val="20"/>
        </w:rPr>
        <w:t>Veiledning for tolkning:</w:t>
      </w:r>
      <w:r w:rsidRPr="00552A3F">
        <w:rPr>
          <w:rFonts w:cs="Arial"/>
          <w:szCs w:val="20"/>
        </w:rPr>
        <w:t xml:space="preserve"> Tiltakene </w:t>
      </w:r>
      <w:r>
        <w:rPr>
          <w:rFonts w:cs="Arial"/>
          <w:szCs w:val="20"/>
        </w:rPr>
        <w:t>bør</w:t>
      </w:r>
      <w:r w:rsidRPr="00552A3F">
        <w:rPr>
          <w:rFonts w:cs="Arial"/>
          <w:szCs w:val="20"/>
        </w:rPr>
        <w:t xml:space="preserve"> </w:t>
      </w:r>
    </w:p>
    <w:p w14:paraId="350211B5" w14:textId="77777777" w:rsidR="005B314D" w:rsidRDefault="005B314D" w:rsidP="005B314D">
      <w:pPr>
        <w:rPr>
          <w:rFonts w:cs="Arial"/>
          <w:szCs w:val="20"/>
        </w:rPr>
      </w:pPr>
    </w:p>
    <w:p w14:paraId="2B6E167C" w14:textId="77777777" w:rsidR="005B314D" w:rsidRDefault="005B314D" w:rsidP="005B314D">
      <w:pPr>
        <w:pStyle w:val="ListParagraph"/>
        <w:numPr>
          <w:ilvl w:val="0"/>
          <w:numId w:val="7"/>
        </w:numPr>
        <w:spacing w:after="160" w:line="259" w:lineRule="auto"/>
        <w:rPr>
          <w:rFonts w:cs="Arial"/>
          <w:szCs w:val="20"/>
        </w:rPr>
      </w:pPr>
      <w:r w:rsidRPr="005C001E">
        <w:rPr>
          <w:rFonts w:cs="Arial"/>
          <w:szCs w:val="20"/>
        </w:rPr>
        <w:t xml:space="preserve">bestå i naturalytelser </w:t>
      </w:r>
    </w:p>
    <w:p w14:paraId="396162B2" w14:textId="77777777" w:rsidR="005B314D" w:rsidRDefault="005B314D" w:rsidP="005B314D">
      <w:pPr>
        <w:pStyle w:val="ListParagraph"/>
        <w:numPr>
          <w:ilvl w:val="0"/>
          <w:numId w:val="7"/>
        </w:numPr>
        <w:spacing w:after="160" w:line="259" w:lineRule="auto"/>
        <w:rPr>
          <w:rFonts w:cs="Arial"/>
          <w:szCs w:val="20"/>
        </w:rPr>
      </w:pPr>
      <w:r w:rsidRPr="005C001E">
        <w:rPr>
          <w:rFonts w:cs="Arial"/>
          <w:szCs w:val="20"/>
        </w:rPr>
        <w:lastRenderedPageBreak/>
        <w:t>være rimelige («vanlige i arbeidslivet»</w:t>
      </w:r>
      <w:r>
        <w:rPr>
          <w:rFonts w:cs="Arial"/>
          <w:szCs w:val="20"/>
        </w:rPr>
        <w:t>)</w:t>
      </w:r>
    </w:p>
    <w:p w14:paraId="681423B9" w14:textId="77777777" w:rsidR="005B314D" w:rsidRPr="005C001E" w:rsidRDefault="005B314D" w:rsidP="005B314D">
      <w:pPr>
        <w:pStyle w:val="ListParagraph"/>
        <w:numPr>
          <w:ilvl w:val="0"/>
          <w:numId w:val="7"/>
        </w:numPr>
        <w:spacing w:after="160" w:line="259" w:lineRule="auto"/>
        <w:rPr>
          <w:rFonts w:cs="Arial"/>
          <w:szCs w:val="20"/>
        </w:rPr>
      </w:pPr>
      <w:r w:rsidRPr="005C001E">
        <w:rPr>
          <w:rFonts w:cs="Arial"/>
          <w:szCs w:val="20"/>
        </w:rPr>
        <w:t xml:space="preserve">være tilgjengelige for alle eller en betydelig gruppe ansatte i bedriften. </w:t>
      </w:r>
    </w:p>
    <w:p w14:paraId="67AB60F9" w14:textId="77777777" w:rsidR="005B314D" w:rsidRDefault="005B314D" w:rsidP="005B314D">
      <w:pPr>
        <w:rPr>
          <w:rFonts w:cs="Arial"/>
          <w:szCs w:val="20"/>
        </w:rPr>
      </w:pPr>
    </w:p>
    <w:p w14:paraId="34B41875" w14:textId="20F4545E" w:rsidR="005B314D" w:rsidRDefault="005B314D" w:rsidP="005B314D">
      <w:pPr>
        <w:rPr>
          <w:rFonts w:cs="Arial"/>
          <w:szCs w:val="20"/>
        </w:rPr>
      </w:pPr>
      <w:r w:rsidRPr="00552A3F">
        <w:rPr>
          <w:rFonts w:cs="Arial"/>
          <w:szCs w:val="20"/>
        </w:rPr>
        <w:t xml:space="preserve">Det er viktig å ta i betraktning at den enkelte vil kunne delta på flere sponsede aktiviteter gjennom året, og slik samlet sett pådra seg skatteplikt. For en konkret planlagt aktivitet (f.eks. en reise) kan gruppen </w:t>
      </w:r>
      <w:r>
        <w:rPr>
          <w:rFonts w:cs="Arial"/>
          <w:szCs w:val="20"/>
        </w:rPr>
        <w:t>be om</w:t>
      </w:r>
      <w:r w:rsidRPr="00552A3F">
        <w:rPr>
          <w:rFonts w:cs="Arial"/>
          <w:szCs w:val="20"/>
        </w:rPr>
        <w:t xml:space="preserve"> en </w:t>
      </w:r>
      <w:hyperlink r:id="rId18" w:tgtFrame="_blank" w:history="1">
        <w:r w:rsidRPr="00552A3F">
          <w:rPr>
            <w:rStyle w:val="Hyperlink"/>
            <w:rFonts w:cs="Arial"/>
            <w:szCs w:val="20"/>
          </w:rPr>
          <w:t>uttalelse fra Skatteetaten</w:t>
        </w:r>
      </w:hyperlink>
      <w:hyperlink r:id="rId19" w:tgtFrame="_blank" w:history="1">
        <w:r w:rsidRPr="00552A3F">
          <w:rPr>
            <w:rStyle w:val="Hyperlink"/>
            <w:rFonts w:cs="Arial"/>
            <w:szCs w:val="20"/>
          </w:rPr>
          <w:t>,</w:t>
        </w:r>
      </w:hyperlink>
      <w:r w:rsidRPr="00552A3F">
        <w:rPr>
          <w:rFonts w:cs="Arial"/>
          <w:szCs w:val="20"/>
        </w:rPr>
        <w:t xml:space="preserve"> for å få bekreftet at aktiviteten vil være skattefri. </w:t>
      </w:r>
    </w:p>
    <w:p w14:paraId="7C1B1ED6" w14:textId="77777777" w:rsidR="005B314D" w:rsidRDefault="005B314D" w:rsidP="005B314D">
      <w:pPr>
        <w:rPr>
          <w:rFonts w:cs="Arial"/>
          <w:szCs w:val="20"/>
        </w:rPr>
      </w:pPr>
    </w:p>
    <w:p w14:paraId="377AEBE2" w14:textId="77777777" w:rsidR="005B314D" w:rsidRDefault="005B314D" w:rsidP="005B314D">
      <w:pPr>
        <w:rPr>
          <w:rFonts w:cs="Arial"/>
          <w:szCs w:val="20"/>
        </w:rPr>
      </w:pPr>
      <w:r w:rsidRPr="00552A3F">
        <w:rPr>
          <w:rFonts w:cs="Arial"/>
          <w:szCs w:val="20"/>
        </w:rPr>
        <w:t xml:space="preserve">Det er den enkelte gruppe sitt ansvar at gruppen ikke gjennomfører aktiviteter eller bruker midler på en slik måte at en pådrar seg skatteplikt. For å unngå skatteplikt er det også viktig at premier som gis ifm. konkurranser, turneringer, arrangement el. </w:t>
      </w:r>
      <w:r>
        <w:rPr>
          <w:rFonts w:cs="Arial"/>
          <w:szCs w:val="20"/>
        </w:rPr>
        <w:t>b</w:t>
      </w:r>
      <w:r w:rsidRPr="00552A3F">
        <w:rPr>
          <w:rFonts w:cs="Arial"/>
          <w:szCs w:val="20"/>
        </w:rPr>
        <w:t>estår av naturalytelser (</w:t>
      </w:r>
      <w:r>
        <w:rPr>
          <w:rFonts w:cs="Arial"/>
          <w:szCs w:val="20"/>
        </w:rPr>
        <w:t>dvs.</w:t>
      </w:r>
      <w:r w:rsidRPr="00552A3F">
        <w:rPr>
          <w:rFonts w:cs="Arial"/>
          <w:szCs w:val="20"/>
        </w:rPr>
        <w:t xml:space="preserve"> ikke pengepremier) og holdes på et rimelig nivå.</w:t>
      </w:r>
      <w:r>
        <w:rPr>
          <w:rFonts w:cs="Arial"/>
          <w:szCs w:val="20"/>
        </w:rPr>
        <w:t xml:space="preserve"> Hva som er «rimelig» i ulike sammenhenger kan være vanskelig å tallfeste, men en rettesnor kan være opp til kr 500,-</w:t>
      </w:r>
    </w:p>
    <w:p w14:paraId="01B80590" w14:textId="77777777" w:rsidR="005B314D" w:rsidRDefault="005B314D" w:rsidP="005B314D">
      <w:pPr>
        <w:rPr>
          <w:rFonts w:cs="Arial"/>
          <w:szCs w:val="20"/>
        </w:rPr>
      </w:pPr>
    </w:p>
    <w:p w14:paraId="0BBA0B3B" w14:textId="77777777" w:rsidR="005B314D" w:rsidRPr="00552A3F" w:rsidRDefault="005B314D" w:rsidP="005B314D">
      <w:pPr>
        <w:rPr>
          <w:rFonts w:cs="Arial"/>
          <w:szCs w:val="20"/>
        </w:rPr>
      </w:pPr>
      <w:r>
        <w:rPr>
          <w:rFonts w:cs="Arial"/>
          <w:szCs w:val="20"/>
        </w:rPr>
        <w:t>Merk at beløpsgrenser som er angitt i dette dokumentet ikke fritar gruppene for vurderinger omkring skatt, som foretas på selvstendig grunnlag.</w:t>
      </w:r>
    </w:p>
    <w:p w14:paraId="7B4D8676" w14:textId="77777777" w:rsidR="005B314D" w:rsidRPr="00552A3F" w:rsidRDefault="005B314D" w:rsidP="005B314D">
      <w:pPr>
        <w:rPr>
          <w:rFonts w:cs="Arial"/>
          <w:szCs w:val="20"/>
        </w:rPr>
      </w:pPr>
    </w:p>
    <w:p w14:paraId="682C5E42" w14:textId="77777777" w:rsidR="005B314D" w:rsidRPr="00552A3F" w:rsidRDefault="005B314D" w:rsidP="005B314D">
      <w:pPr>
        <w:pStyle w:val="Heading2"/>
      </w:pPr>
      <w:bookmarkStart w:id="76" w:name="_Toc208578645"/>
      <w:bookmarkStart w:id="77" w:name="_Toc210386738"/>
      <w:bookmarkStart w:id="78" w:name="_Toc210395652"/>
      <w:r>
        <w:t>Reiser</w:t>
      </w:r>
      <w:bookmarkEnd w:id="76"/>
      <w:bookmarkEnd w:id="77"/>
      <w:bookmarkEnd w:id="78"/>
      <w:r>
        <w:br/>
      </w:r>
    </w:p>
    <w:p w14:paraId="0928EF35" w14:textId="77777777" w:rsidR="005B314D" w:rsidRDefault="005B314D" w:rsidP="005B314D">
      <w:pPr>
        <w:rPr>
          <w:rFonts w:cs="Arial"/>
          <w:szCs w:val="20"/>
        </w:rPr>
      </w:pPr>
      <w:r>
        <w:rPr>
          <w:rFonts w:cs="Arial"/>
          <w:szCs w:val="20"/>
        </w:rPr>
        <w:t>Reisekostnader omfatter transport av deltakere og utstyr, samt overnatting. Ved bruk av egen bil legges statens satser til grunn. Skader i forbindelse med bruk av privat- eller leiebil i forbindelse med velferdsarrangementer dekkes ikke.</w:t>
      </w:r>
      <w:r>
        <w:rPr>
          <w:rFonts w:cs="Arial"/>
          <w:szCs w:val="20"/>
        </w:rPr>
        <w:br/>
      </w:r>
      <w:r>
        <w:rPr>
          <w:rFonts w:cs="Arial"/>
          <w:szCs w:val="20"/>
        </w:rPr>
        <w:br/>
        <w:t>Sponsede aktiviteter i gruppene bør som hovedregel gjennomføres i Norge (for den landbaserte velferden også lokalt, i nærheten av det aktuelle kontorsted). Sponsede reiser bør ha god kapasitet og åpent tilgjengelige rabatter bør søkes. En oppfordres til å søke færre turer med flere deltagere per tur enn flere turer med færre deltagere. Reiser bør markedsføres bredt (ikke bare til gruppemedlemmer), slik at alle ansatte kan bli informert og få muligheten til å melde seg inn i en gruppe dersom de ønsker å delta.</w:t>
      </w:r>
    </w:p>
    <w:p w14:paraId="026D86F2" w14:textId="77777777" w:rsidR="005B314D" w:rsidRDefault="005B314D" w:rsidP="005B314D">
      <w:pPr>
        <w:rPr>
          <w:rFonts w:cs="Arial"/>
          <w:szCs w:val="20"/>
        </w:rPr>
      </w:pPr>
    </w:p>
    <w:p w14:paraId="3EDE985A" w14:textId="77777777" w:rsidR="005B314D" w:rsidRPr="00552A3F" w:rsidRDefault="005B314D" w:rsidP="005B314D">
      <w:pPr>
        <w:rPr>
          <w:rFonts w:cs="Arial"/>
          <w:szCs w:val="20"/>
        </w:rPr>
      </w:pPr>
      <w:r w:rsidRPr="00552A3F">
        <w:rPr>
          <w:rFonts w:cs="Arial"/>
          <w:b/>
          <w:bCs/>
          <w:szCs w:val="20"/>
        </w:rPr>
        <w:t xml:space="preserve">Krav: </w:t>
      </w:r>
      <w:r>
        <w:rPr>
          <w:rFonts w:cs="Arial"/>
          <w:szCs w:val="20"/>
        </w:rPr>
        <w:t xml:space="preserve">Maks 50% av reisekostnadene for den enkelte skal dekkes i forbindelse med reiser og arrangement. </w:t>
      </w:r>
    </w:p>
    <w:p w14:paraId="7C879580" w14:textId="77777777" w:rsidR="005B314D" w:rsidRPr="00552A3F" w:rsidRDefault="005B314D" w:rsidP="005B314D">
      <w:pPr>
        <w:rPr>
          <w:rFonts w:cs="Arial"/>
          <w:b/>
          <w:bCs/>
          <w:szCs w:val="20"/>
        </w:rPr>
      </w:pPr>
      <w:r w:rsidRPr="00552A3F">
        <w:rPr>
          <w:rFonts w:cs="Arial"/>
          <w:b/>
          <w:bCs/>
          <w:szCs w:val="20"/>
        </w:rPr>
        <w:t xml:space="preserve">Hensikt: </w:t>
      </w:r>
      <w:r>
        <w:rPr>
          <w:rFonts w:cs="Arial"/>
          <w:szCs w:val="20"/>
        </w:rPr>
        <w:t xml:space="preserve">Begrense bruk av midler i forbindelse med reiser, sikre at sponsing av enkeltpersoner holdes på et rimelig nivå. </w:t>
      </w:r>
    </w:p>
    <w:p w14:paraId="787F5A6A" w14:textId="77777777" w:rsidR="005B314D" w:rsidRDefault="005B314D" w:rsidP="005B314D">
      <w:pPr>
        <w:rPr>
          <w:rFonts w:cs="Arial"/>
          <w:szCs w:val="20"/>
        </w:rPr>
      </w:pPr>
      <w:r w:rsidRPr="00552A3F">
        <w:rPr>
          <w:rFonts w:cs="Arial"/>
          <w:b/>
          <w:bCs/>
          <w:szCs w:val="20"/>
        </w:rPr>
        <w:t>Veiledning for tolkning</w:t>
      </w:r>
      <w:r w:rsidRPr="00552A3F">
        <w:rPr>
          <w:rFonts w:cs="Arial"/>
          <w:szCs w:val="20"/>
        </w:rPr>
        <w:t xml:space="preserve">: </w:t>
      </w:r>
      <w:r>
        <w:rPr>
          <w:rFonts w:cs="Arial"/>
          <w:szCs w:val="20"/>
        </w:rPr>
        <w:t xml:space="preserve">Sponsing av reiser bør ikke overstige kr 2 000,- per døgn. Merk at beløpsgrensene angitt i dette dokumentet ikke fritar gruppene for vurderinger omkring skatt. Det er nødvendig å foreta slike vurderinger på et selvstendig grunnlag. </w:t>
      </w:r>
    </w:p>
    <w:p w14:paraId="48BC8BB8" w14:textId="77777777" w:rsidR="005B314D" w:rsidRPr="00EB5065" w:rsidRDefault="005B314D" w:rsidP="005B314D">
      <w:pPr>
        <w:rPr>
          <w:rFonts w:cs="Arial"/>
          <w:szCs w:val="20"/>
        </w:rPr>
      </w:pPr>
    </w:p>
    <w:p w14:paraId="0448EB63" w14:textId="77777777" w:rsidR="005B314D" w:rsidRPr="00552A3F" w:rsidRDefault="005B314D" w:rsidP="005B314D">
      <w:pPr>
        <w:rPr>
          <w:rFonts w:cs="Arial"/>
          <w:szCs w:val="20"/>
        </w:rPr>
      </w:pPr>
      <w:r w:rsidRPr="00552A3F">
        <w:rPr>
          <w:rFonts w:cs="Arial"/>
          <w:b/>
          <w:bCs/>
          <w:szCs w:val="20"/>
        </w:rPr>
        <w:t xml:space="preserve">Krav: </w:t>
      </w:r>
      <w:r w:rsidRPr="00552A3F">
        <w:rPr>
          <w:rFonts w:cs="Arial"/>
          <w:szCs w:val="20"/>
        </w:rPr>
        <w:t xml:space="preserve">Medlemmer av grupper som ikke er (eller for seniorklubbene, har vært) ansatt i Equinor skal </w:t>
      </w:r>
    </w:p>
    <w:p w14:paraId="7C7AEAC3" w14:textId="77777777" w:rsidR="005B314D" w:rsidRPr="00552A3F" w:rsidRDefault="005B314D" w:rsidP="005B314D">
      <w:pPr>
        <w:rPr>
          <w:rFonts w:cs="Arial"/>
          <w:szCs w:val="20"/>
        </w:rPr>
      </w:pPr>
      <w:r w:rsidRPr="00552A3F">
        <w:rPr>
          <w:rFonts w:cs="Arial"/>
          <w:szCs w:val="20"/>
        </w:rPr>
        <w:t>selv dekke sine reiseutgifter</w:t>
      </w:r>
      <w:r>
        <w:rPr>
          <w:rFonts w:cs="Arial"/>
          <w:szCs w:val="20"/>
        </w:rPr>
        <w:t xml:space="preserve"> fullt ut.</w:t>
      </w:r>
    </w:p>
    <w:p w14:paraId="128D24B7" w14:textId="77777777" w:rsidR="005B314D" w:rsidRPr="00552A3F" w:rsidRDefault="005B314D" w:rsidP="005B314D">
      <w:pPr>
        <w:rPr>
          <w:rFonts w:cs="Arial"/>
          <w:b/>
          <w:bCs/>
          <w:szCs w:val="20"/>
        </w:rPr>
      </w:pPr>
      <w:r w:rsidRPr="00552A3F">
        <w:rPr>
          <w:rFonts w:cs="Arial"/>
          <w:b/>
          <w:bCs/>
          <w:szCs w:val="20"/>
        </w:rPr>
        <w:t xml:space="preserve">Hensikt: </w:t>
      </w:r>
      <w:r w:rsidRPr="00552A3F">
        <w:rPr>
          <w:rFonts w:cs="Arial"/>
          <w:szCs w:val="20"/>
        </w:rPr>
        <w:t>Sikre at velferdsmidler forbeholdes ansatte i Equinor.</w:t>
      </w:r>
    </w:p>
    <w:p w14:paraId="4BC64D48" w14:textId="77777777" w:rsidR="005B314D" w:rsidRPr="00552A3F" w:rsidRDefault="005B314D" w:rsidP="005B314D">
      <w:pPr>
        <w:rPr>
          <w:rFonts w:cs="Arial"/>
          <w:szCs w:val="20"/>
        </w:rPr>
      </w:pPr>
      <w:r w:rsidRPr="00552A3F">
        <w:rPr>
          <w:rFonts w:cs="Arial"/>
          <w:b/>
          <w:bCs/>
          <w:szCs w:val="20"/>
        </w:rPr>
        <w:t>Veiledning for tolkning</w:t>
      </w:r>
      <w:r w:rsidRPr="00552A3F">
        <w:rPr>
          <w:rFonts w:cs="Arial"/>
          <w:szCs w:val="20"/>
        </w:rPr>
        <w:t>: Reisekostnader for familie og følge dekkes ikke</w:t>
      </w:r>
    </w:p>
    <w:p w14:paraId="118FA3F7" w14:textId="77777777" w:rsidR="005B314D" w:rsidRPr="00552A3F" w:rsidRDefault="005B314D" w:rsidP="005B314D">
      <w:pPr>
        <w:rPr>
          <w:rFonts w:cs="Arial"/>
          <w:szCs w:val="20"/>
        </w:rPr>
      </w:pPr>
    </w:p>
    <w:p w14:paraId="4E920848"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Sponsede velferdstiltak som innbefatter reisevirksomhet, </w:t>
      </w:r>
      <w:r>
        <w:rPr>
          <w:rFonts w:cs="Arial"/>
          <w:szCs w:val="20"/>
        </w:rPr>
        <w:t>skal</w:t>
      </w:r>
      <w:r w:rsidRPr="00552A3F">
        <w:rPr>
          <w:rFonts w:cs="Arial"/>
          <w:szCs w:val="20"/>
        </w:rPr>
        <w:t xml:space="preserve"> maksimalt innebære to (2) overnattinger.</w:t>
      </w:r>
    </w:p>
    <w:p w14:paraId="53548BEB"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Unngå skatte- og rapporteringsplikt</w:t>
      </w:r>
    </w:p>
    <w:p w14:paraId="6D88A76F" w14:textId="77777777" w:rsidR="005B314D" w:rsidRPr="00552A3F" w:rsidRDefault="005B314D" w:rsidP="005B314D">
      <w:pPr>
        <w:rPr>
          <w:rFonts w:cs="Arial"/>
        </w:rPr>
      </w:pPr>
      <w:r w:rsidRPr="15EBE73B">
        <w:rPr>
          <w:rFonts w:cs="Arial"/>
          <w:b/>
          <w:bCs/>
        </w:rPr>
        <w:t>Veiledning for tolkning:</w:t>
      </w:r>
      <w:r w:rsidRPr="15EBE73B">
        <w:rPr>
          <w:rFonts w:cs="Arial"/>
        </w:rPr>
        <w:t xml:space="preserve"> </w:t>
      </w:r>
      <w:r>
        <w:rPr>
          <w:rFonts w:cs="Arial"/>
        </w:rPr>
        <w:t>Reiser med flere enn</w:t>
      </w:r>
      <w:r w:rsidRPr="15EBE73B">
        <w:rPr>
          <w:rFonts w:cs="Arial"/>
        </w:rPr>
        <w:t xml:space="preserve"> to overnattinger vil være skattepliktige. For å unngå skatteplikt </w:t>
      </w:r>
      <w:r>
        <w:rPr>
          <w:rFonts w:cs="Arial"/>
        </w:rPr>
        <w:t>dekkes</w:t>
      </w:r>
      <w:r w:rsidRPr="15EBE73B">
        <w:rPr>
          <w:rFonts w:cs="Arial"/>
        </w:rPr>
        <w:t xml:space="preserve"> kostnaden for eventuelle ekstra overnattinger i sin helhet av den enkelte. I slike tilfeller er det viktig å kunne redegjøre for hvordan kostnadene er fordelt relatert til antall overnattinger.</w:t>
      </w:r>
    </w:p>
    <w:p w14:paraId="2E8C5133" w14:textId="77777777" w:rsidR="005B314D" w:rsidRPr="00055B61" w:rsidRDefault="005B314D" w:rsidP="005B314D">
      <w:pPr>
        <w:pStyle w:val="Heading2"/>
      </w:pPr>
      <w:bookmarkStart w:id="79" w:name="_Toc208578646"/>
      <w:bookmarkStart w:id="80" w:name="_Toc210386739"/>
      <w:bookmarkStart w:id="81" w:name="_Toc210395653"/>
      <w:r w:rsidRPr="00055B61">
        <w:t>Kompensasjon til ansa</w:t>
      </w:r>
      <w:r>
        <w:t>t</w:t>
      </w:r>
      <w:r w:rsidRPr="00055B61">
        <w:t xml:space="preserve">te </w:t>
      </w:r>
      <w:r>
        <w:t>i Equinor</w:t>
      </w:r>
      <w:bookmarkEnd w:id="79"/>
      <w:bookmarkEnd w:id="80"/>
      <w:bookmarkEnd w:id="81"/>
    </w:p>
    <w:p w14:paraId="5813DF60" w14:textId="77777777" w:rsidR="005B314D" w:rsidRPr="00552A3F" w:rsidRDefault="005B314D" w:rsidP="005B314D">
      <w:pPr>
        <w:rPr>
          <w:rFonts w:cs="Arial"/>
          <w:b/>
          <w:bCs/>
          <w:szCs w:val="20"/>
        </w:rPr>
      </w:pPr>
    </w:p>
    <w:p w14:paraId="0D6D5B84" w14:textId="77777777" w:rsidR="005B314D" w:rsidRPr="00552A3F" w:rsidRDefault="005B314D" w:rsidP="005B314D">
      <w:pPr>
        <w:rPr>
          <w:rFonts w:cs="Arial"/>
          <w:b/>
          <w:bCs/>
          <w:szCs w:val="20"/>
        </w:rPr>
      </w:pPr>
      <w:r w:rsidRPr="00552A3F">
        <w:rPr>
          <w:rFonts w:cs="Arial"/>
          <w:b/>
          <w:bCs/>
          <w:szCs w:val="20"/>
        </w:rPr>
        <w:t xml:space="preserve">Krav: </w:t>
      </w:r>
      <w:r>
        <w:rPr>
          <w:rFonts w:cs="Arial"/>
          <w:szCs w:val="20"/>
        </w:rPr>
        <w:t>K</w:t>
      </w:r>
      <w:r w:rsidRPr="00552A3F">
        <w:rPr>
          <w:rFonts w:cs="Arial"/>
          <w:szCs w:val="20"/>
        </w:rPr>
        <w:t>ompens</w:t>
      </w:r>
      <w:r>
        <w:rPr>
          <w:rFonts w:cs="Arial"/>
          <w:szCs w:val="20"/>
        </w:rPr>
        <w:t>asjon til</w:t>
      </w:r>
      <w:r w:rsidRPr="00552A3F">
        <w:rPr>
          <w:rFonts w:cs="Arial"/>
          <w:szCs w:val="20"/>
        </w:rPr>
        <w:t xml:space="preserve"> </w:t>
      </w:r>
      <w:r>
        <w:rPr>
          <w:rFonts w:cs="Arial"/>
          <w:szCs w:val="20"/>
        </w:rPr>
        <w:t xml:space="preserve">interne bidragsytere skal unngås. </w:t>
      </w:r>
    </w:p>
    <w:p w14:paraId="375C912C" w14:textId="77777777" w:rsidR="005B314D" w:rsidRPr="00552A3F" w:rsidRDefault="005B314D" w:rsidP="005B314D">
      <w:pPr>
        <w:rPr>
          <w:rFonts w:cs="Arial"/>
          <w:szCs w:val="20"/>
        </w:rPr>
      </w:pPr>
      <w:r w:rsidRPr="00552A3F">
        <w:rPr>
          <w:rFonts w:cs="Arial"/>
          <w:b/>
          <w:bCs/>
          <w:szCs w:val="20"/>
        </w:rPr>
        <w:lastRenderedPageBreak/>
        <w:t xml:space="preserve">Hensikt: </w:t>
      </w:r>
      <w:r w:rsidRPr="00552A3F">
        <w:rPr>
          <w:rFonts w:cs="Arial"/>
          <w:szCs w:val="20"/>
        </w:rPr>
        <w:t>Å sikre at roller i velferdsarbeid ikke kompenseres og unngå rapporterings- skatte– og avgiftsplikt for selskap og ansatte.</w:t>
      </w:r>
    </w:p>
    <w:p w14:paraId="753A23FE" w14:textId="77777777" w:rsidR="005B314D" w:rsidRPr="00552A3F" w:rsidRDefault="005B314D" w:rsidP="005B314D">
      <w:pPr>
        <w:rPr>
          <w:rFonts w:cs="Arial"/>
          <w:szCs w:val="20"/>
        </w:rPr>
      </w:pPr>
      <w:r w:rsidRPr="00552A3F">
        <w:rPr>
          <w:rFonts w:cs="Arial"/>
          <w:b/>
          <w:bCs/>
          <w:szCs w:val="20"/>
        </w:rPr>
        <w:t xml:space="preserve">Veiledning for tolkning: </w:t>
      </w:r>
      <w:r>
        <w:rPr>
          <w:rFonts w:cs="Arial"/>
          <w:szCs w:val="20"/>
        </w:rPr>
        <w:t xml:space="preserve">Eksempel kan være innsats fra </w:t>
      </w:r>
      <w:r w:rsidRPr="00552A3F">
        <w:rPr>
          <w:rFonts w:cs="Arial"/>
          <w:szCs w:val="20"/>
        </w:rPr>
        <w:t>styremedlemmer</w:t>
      </w:r>
      <w:r>
        <w:rPr>
          <w:rFonts w:cs="Arial"/>
          <w:szCs w:val="20"/>
        </w:rPr>
        <w:t xml:space="preserve">, </w:t>
      </w:r>
      <w:r w:rsidRPr="00552A3F">
        <w:rPr>
          <w:rFonts w:cs="Arial"/>
          <w:szCs w:val="20"/>
        </w:rPr>
        <w:t>interne arrangører, reiseledere e.l.</w:t>
      </w:r>
      <w:r>
        <w:rPr>
          <w:rFonts w:cs="Arial"/>
          <w:b/>
          <w:bCs/>
          <w:szCs w:val="20"/>
        </w:rPr>
        <w:t xml:space="preserve"> </w:t>
      </w:r>
      <w:r>
        <w:rPr>
          <w:rFonts w:cs="Arial"/>
          <w:szCs w:val="20"/>
        </w:rPr>
        <w:t xml:space="preserve">Det er ikke anledning til å </w:t>
      </w:r>
      <w:r w:rsidRPr="00552A3F">
        <w:rPr>
          <w:rFonts w:cs="Arial"/>
          <w:szCs w:val="20"/>
        </w:rPr>
        <w:t xml:space="preserve">dekke egenandel eller kompensere velferdsarbeid på </w:t>
      </w:r>
      <w:r>
        <w:rPr>
          <w:rFonts w:cs="Arial"/>
          <w:szCs w:val="20"/>
        </w:rPr>
        <w:t>noen</w:t>
      </w:r>
      <w:r w:rsidRPr="00552A3F">
        <w:rPr>
          <w:rFonts w:cs="Arial"/>
          <w:szCs w:val="20"/>
        </w:rPr>
        <w:t xml:space="preserve"> måte. Det er </w:t>
      </w:r>
      <w:r>
        <w:rPr>
          <w:rFonts w:cs="Arial"/>
          <w:szCs w:val="20"/>
        </w:rPr>
        <w:t xml:space="preserve">likevel </w:t>
      </w:r>
      <w:r w:rsidRPr="00552A3F">
        <w:rPr>
          <w:rFonts w:cs="Arial"/>
          <w:szCs w:val="20"/>
        </w:rPr>
        <w:t>mulig å gi påskjønnelse av mindre verdi til enkeltpersoner som har bidratt mye over tid, f.eks. blomster eller gavekort til en maks verdi av kr. 500.</w:t>
      </w:r>
    </w:p>
    <w:p w14:paraId="5283AD66" w14:textId="77777777" w:rsidR="005B314D" w:rsidRPr="00552A3F" w:rsidRDefault="005B314D" w:rsidP="005B314D">
      <w:pPr>
        <w:pStyle w:val="Heading2"/>
      </w:pPr>
      <w:bookmarkStart w:id="82" w:name="_Toc208578647"/>
      <w:bookmarkStart w:id="83" w:name="_Toc210386740"/>
      <w:bookmarkStart w:id="84" w:name="_Toc210395654"/>
      <w:r>
        <w:t>Årsmøter og lignende</w:t>
      </w:r>
      <w:bookmarkEnd w:id="82"/>
      <w:bookmarkEnd w:id="83"/>
      <w:bookmarkEnd w:id="84"/>
      <w:r>
        <w:br/>
      </w:r>
    </w:p>
    <w:p w14:paraId="20A01213"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Det skal alltid vurderes om årsmøter, forum, styremøter o.l. kan avholdes virtuelt. </w:t>
      </w:r>
    </w:p>
    <w:p w14:paraId="37E22B95"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Sikre riktig og effektiv bruk av velferdsmidler.</w:t>
      </w:r>
    </w:p>
    <w:p w14:paraId="7AAED44F" w14:textId="77777777" w:rsidR="005B314D" w:rsidRPr="00F84E93" w:rsidRDefault="005B314D" w:rsidP="005B314D">
      <w:pPr>
        <w:rPr>
          <w:rFonts w:cs="Arial"/>
          <w:szCs w:val="20"/>
        </w:rPr>
      </w:pPr>
      <w:r w:rsidRPr="00552A3F">
        <w:rPr>
          <w:rFonts w:cs="Arial"/>
          <w:b/>
          <w:bCs/>
          <w:szCs w:val="20"/>
        </w:rPr>
        <w:t>Veiledning for tolkning</w:t>
      </w:r>
      <w:r w:rsidRPr="00552A3F">
        <w:rPr>
          <w:rFonts w:cs="Arial"/>
          <w:szCs w:val="20"/>
        </w:rPr>
        <w:t>: Hvis deltakerne befinner seg på samme lokasjon, kan det være hensiktsmessig å samles fysisk så lenge det ikke påløper reisekostnader. Det er et viktig prinsipp at velferdsmidler i størst mulig grad benyttes på tiltak som kommer alle ansatte til gode, mens styrearbeid o.l. gjennomføres på frivillig basis. Hvis det unntaksvis er behov for reise og evt. overnatting bør det utvises måtehold. Evt. dekning av måltider skjer etter regning, dvs</w:t>
      </w:r>
      <w:r>
        <w:rPr>
          <w:rFonts w:cs="Arial"/>
          <w:szCs w:val="20"/>
        </w:rPr>
        <w:t xml:space="preserve">. </w:t>
      </w:r>
      <w:r w:rsidRPr="00552A3F">
        <w:rPr>
          <w:rFonts w:cs="Arial"/>
          <w:szCs w:val="20"/>
        </w:rPr>
        <w:t xml:space="preserve">at bilag leveres inn til kasserer for refusjon. Alle bilag godkjennes av leder og kasserer i den enkelte gruppe, jfr. </w:t>
      </w:r>
      <w:r>
        <w:rPr>
          <w:rFonts w:cs="Arial"/>
          <w:szCs w:val="20"/>
        </w:rPr>
        <w:t>kap. 3.7.</w:t>
      </w:r>
    </w:p>
    <w:p w14:paraId="2013CB18" w14:textId="77777777" w:rsidR="005B314D" w:rsidRPr="00552A3F" w:rsidRDefault="005B314D" w:rsidP="005B314D">
      <w:pPr>
        <w:rPr>
          <w:rFonts w:cs="Arial"/>
          <w:b/>
          <w:bCs/>
          <w:szCs w:val="20"/>
        </w:rPr>
      </w:pPr>
    </w:p>
    <w:p w14:paraId="32631CE1" w14:textId="77777777" w:rsidR="005B314D" w:rsidRPr="00552A3F" w:rsidRDefault="005B314D" w:rsidP="005B314D">
      <w:pPr>
        <w:pStyle w:val="Heading2"/>
      </w:pPr>
      <w:bookmarkStart w:id="85" w:name="_Toc208578648"/>
      <w:bookmarkStart w:id="86" w:name="_Toc210386741"/>
      <w:bookmarkStart w:id="87" w:name="_Toc210395655"/>
      <w:r>
        <w:t>Rabatter</w:t>
      </w:r>
      <w:bookmarkEnd w:id="85"/>
      <w:bookmarkEnd w:id="86"/>
      <w:bookmarkEnd w:id="87"/>
    </w:p>
    <w:p w14:paraId="1F57B051" w14:textId="77777777" w:rsidR="005B314D" w:rsidRPr="00552A3F" w:rsidRDefault="005B314D" w:rsidP="005B314D">
      <w:pPr>
        <w:rPr>
          <w:rFonts w:cs="Arial"/>
          <w:b/>
          <w:bCs/>
          <w:szCs w:val="20"/>
        </w:rPr>
      </w:pPr>
    </w:p>
    <w:p w14:paraId="0213DF55" w14:textId="77777777" w:rsidR="005B314D" w:rsidRPr="00552A3F" w:rsidRDefault="005B314D" w:rsidP="005B314D">
      <w:pPr>
        <w:rPr>
          <w:rFonts w:cs="Arial"/>
          <w:b/>
          <w:bCs/>
          <w:szCs w:val="20"/>
        </w:rPr>
      </w:pPr>
      <w:r w:rsidRPr="00552A3F">
        <w:rPr>
          <w:rFonts w:cs="Arial"/>
          <w:b/>
          <w:bCs/>
          <w:szCs w:val="20"/>
        </w:rPr>
        <w:t xml:space="preserve">Krav: </w:t>
      </w:r>
      <w:r>
        <w:rPr>
          <w:rFonts w:cs="Arial"/>
          <w:szCs w:val="20"/>
        </w:rPr>
        <w:t>R</w:t>
      </w:r>
      <w:r w:rsidRPr="00552A3F">
        <w:rPr>
          <w:rFonts w:cs="Arial"/>
          <w:szCs w:val="20"/>
        </w:rPr>
        <w:t>abattavtaler med eksterne tilbyder</w:t>
      </w:r>
      <w:r>
        <w:rPr>
          <w:rFonts w:cs="Arial"/>
          <w:szCs w:val="20"/>
        </w:rPr>
        <w:t>e skal unngås.</w:t>
      </w:r>
    </w:p>
    <w:p w14:paraId="4F6B736E" w14:textId="77777777" w:rsidR="005B314D" w:rsidRPr="00552A3F" w:rsidRDefault="005B314D" w:rsidP="005B314D">
      <w:pPr>
        <w:rPr>
          <w:rFonts w:cs="Arial"/>
        </w:rPr>
      </w:pPr>
      <w:r w:rsidRPr="15EBE73B">
        <w:rPr>
          <w:rFonts w:cs="Arial"/>
          <w:b/>
          <w:bCs/>
        </w:rPr>
        <w:t xml:space="preserve">Hensikt: </w:t>
      </w:r>
      <w:r w:rsidRPr="15EBE73B">
        <w:rPr>
          <w:rFonts w:cs="Arial"/>
        </w:rPr>
        <w:t xml:space="preserve">Unngå bindinger til eksterne tjenesteytere/tredjepart </w:t>
      </w:r>
    </w:p>
    <w:p w14:paraId="68381B9A" w14:textId="77777777" w:rsidR="005B314D" w:rsidRPr="00552A3F" w:rsidRDefault="005B314D" w:rsidP="005B314D">
      <w:pPr>
        <w:rPr>
          <w:rFonts w:cs="Arial"/>
          <w:szCs w:val="20"/>
        </w:rPr>
      </w:pPr>
      <w:r w:rsidRPr="15EBE73B">
        <w:rPr>
          <w:rFonts w:cs="Arial"/>
          <w:b/>
          <w:bCs/>
        </w:rPr>
        <w:t>Veiledning for tolkning</w:t>
      </w:r>
      <w:r w:rsidRPr="15EBE73B">
        <w:rPr>
          <w:rFonts w:cs="Arial"/>
        </w:rPr>
        <w:t>: Det er anledning til å formidle tilbud og rabatter fra tredjepart, men d</w:t>
      </w:r>
      <w:r>
        <w:rPr>
          <w:rFonts w:cs="Arial"/>
        </w:rPr>
        <w:t>a som</w:t>
      </w:r>
      <w:r w:rsidRPr="00552A3F">
        <w:rPr>
          <w:rFonts w:cs="Arial"/>
          <w:szCs w:val="20"/>
        </w:rPr>
        <w:t xml:space="preserve"> ren formidling uten noe</w:t>
      </w:r>
      <w:r>
        <w:rPr>
          <w:rFonts w:cs="Arial"/>
          <w:szCs w:val="20"/>
        </w:rPr>
        <w:t>n</w:t>
      </w:r>
      <w:r w:rsidRPr="00552A3F">
        <w:rPr>
          <w:rFonts w:cs="Arial"/>
          <w:szCs w:val="20"/>
        </w:rPr>
        <w:t xml:space="preserve"> form for forpliktelse for Equinor.</w:t>
      </w:r>
      <w:r>
        <w:rPr>
          <w:rFonts w:cs="Arial"/>
          <w:szCs w:val="20"/>
        </w:rPr>
        <w:t xml:space="preserve"> Det bør gjøres en helhetlig vurdering av tilbudet før formidlingen gjøres. </w:t>
      </w:r>
    </w:p>
    <w:p w14:paraId="4B87CF37" w14:textId="77777777" w:rsidR="005B314D" w:rsidRPr="00552A3F" w:rsidRDefault="005B314D" w:rsidP="005B314D">
      <w:pPr>
        <w:rPr>
          <w:rFonts w:cs="Arial"/>
        </w:rPr>
      </w:pPr>
    </w:p>
    <w:p w14:paraId="34255CE1" w14:textId="77777777" w:rsidR="005B314D" w:rsidRPr="00552A3F" w:rsidRDefault="005B314D" w:rsidP="005B314D">
      <w:pPr>
        <w:pStyle w:val="Heading2"/>
      </w:pPr>
      <w:bookmarkStart w:id="88" w:name="_Toc208578649"/>
      <w:bookmarkStart w:id="89" w:name="_Toc210386742"/>
      <w:bookmarkStart w:id="90" w:name="_Toc210395656"/>
      <w:r>
        <w:t>Kjøp av utstyr</w:t>
      </w:r>
      <w:bookmarkEnd w:id="88"/>
      <w:bookmarkEnd w:id="89"/>
      <w:bookmarkEnd w:id="90"/>
    </w:p>
    <w:p w14:paraId="1868ECCC" w14:textId="77777777" w:rsidR="005B314D" w:rsidRPr="00552A3F" w:rsidRDefault="005B314D" w:rsidP="005B314D">
      <w:pPr>
        <w:rPr>
          <w:rFonts w:cs="Arial"/>
          <w:b/>
          <w:bCs/>
          <w:szCs w:val="20"/>
        </w:rPr>
      </w:pPr>
    </w:p>
    <w:p w14:paraId="0C510569" w14:textId="77777777" w:rsidR="005B314D" w:rsidRPr="00552A3F" w:rsidRDefault="005B314D" w:rsidP="005B314D">
      <w:pPr>
        <w:rPr>
          <w:rFonts w:cs="Arial"/>
          <w:b/>
          <w:bCs/>
          <w:szCs w:val="20"/>
        </w:rPr>
      </w:pPr>
      <w:r w:rsidRPr="00552A3F">
        <w:rPr>
          <w:rFonts w:cs="Arial"/>
          <w:b/>
          <w:bCs/>
          <w:szCs w:val="20"/>
        </w:rPr>
        <w:t xml:space="preserve">Krav: </w:t>
      </w:r>
      <w:r w:rsidRPr="00552A3F">
        <w:rPr>
          <w:rFonts w:cs="Arial"/>
          <w:szCs w:val="20"/>
        </w:rPr>
        <w:t xml:space="preserve">Kjøp av utstyr skal kun skje dersom det bidrar til </w:t>
      </w:r>
      <w:r>
        <w:rPr>
          <w:rFonts w:cs="Arial"/>
          <w:szCs w:val="20"/>
        </w:rPr>
        <w:t>å støtte formålet med velferden som beskrevet i kapittel 2.</w:t>
      </w:r>
    </w:p>
    <w:p w14:paraId="1B494292" w14:textId="77777777" w:rsidR="005B314D" w:rsidRPr="00552A3F" w:rsidRDefault="005B314D" w:rsidP="005B314D">
      <w:pPr>
        <w:rPr>
          <w:rFonts w:cs="Arial"/>
          <w:szCs w:val="20"/>
        </w:rPr>
      </w:pPr>
      <w:r w:rsidRPr="00552A3F">
        <w:rPr>
          <w:rFonts w:cs="Arial"/>
          <w:b/>
          <w:bCs/>
          <w:szCs w:val="20"/>
        </w:rPr>
        <w:t xml:space="preserve">Hensikt: </w:t>
      </w:r>
      <w:r w:rsidRPr="00552A3F">
        <w:rPr>
          <w:rFonts w:cs="Arial"/>
          <w:szCs w:val="20"/>
        </w:rPr>
        <w:t>Begrense anskaffelser til kun de som har et fellesnyttig formål.</w:t>
      </w:r>
    </w:p>
    <w:p w14:paraId="648BA212" w14:textId="77777777" w:rsidR="005B314D" w:rsidRPr="00552A3F" w:rsidRDefault="005B314D" w:rsidP="005B314D">
      <w:pPr>
        <w:rPr>
          <w:rFonts w:cs="Arial"/>
          <w:szCs w:val="20"/>
        </w:rPr>
      </w:pPr>
      <w:r w:rsidRPr="00552A3F">
        <w:rPr>
          <w:rFonts w:cs="Arial"/>
          <w:b/>
          <w:bCs/>
          <w:szCs w:val="20"/>
        </w:rPr>
        <w:t>Veiledning for tolkning</w:t>
      </w:r>
      <w:r w:rsidRPr="00552A3F">
        <w:rPr>
          <w:rFonts w:cs="Arial"/>
          <w:szCs w:val="20"/>
        </w:rPr>
        <w:t>: Kjøp av utstyr som bidrar til å underbygge fellesarrangementer</w:t>
      </w:r>
    </w:p>
    <w:p w14:paraId="5BD56DDF" w14:textId="77777777" w:rsidR="005B314D" w:rsidRPr="00552A3F" w:rsidRDefault="005B314D" w:rsidP="005B314D">
      <w:pPr>
        <w:rPr>
          <w:rFonts w:cs="Arial"/>
          <w:szCs w:val="20"/>
        </w:rPr>
      </w:pPr>
      <w:r w:rsidRPr="00552A3F">
        <w:rPr>
          <w:rFonts w:cs="Arial"/>
          <w:szCs w:val="20"/>
        </w:rPr>
        <w:t xml:space="preserve">og fellesaktiviteter kan aksepteres. Det er ikke aksept for å kjøpe, vedlikeholde eller </w:t>
      </w:r>
    </w:p>
    <w:p w14:paraId="25E4DBFB" w14:textId="77777777" w:rsidR="005B314D" w:rsidRPr="00552A3F" w:rsidRDefault="005B314D" w:rsidP="005B314D">
      <w:pPr>
        <w:rPr>
          <w:rFonts w:cs="Arial"/>
          <w:szCs w:val="20"/>
        </w:rPr>
      </w:pPr>
      <w:r w:rsidRPr="00552A3F">
        <w:rPr>
          <w:rFonts w:cs="Arial"/>
          <w:szCs w:val="20"/>
        </w:rPr>
        <w:t>lagre utstyr, når hensikten er å leie ut til enkeltansatte.</w:t>
      </w:r>
      <w:r>
        <w:rPr>
          <w:rFonts w:cs="Arial"/>
          <w:szCs w:val="20"/>
        </w:rPr>
        <w:t xml:space="preserve"> Hjemlån eller privatbruk som ikke er nyttet til gruppens fellesaktiviteter tillates ikke. </w:t>
      </w:r>
      <w:r w:rsidRPr="00D3280B">
        <w:rPr>
          <w:rFonts w:cs="Arial"/>
          <w:szCs w:val="20"/>
        </w:rPr>
        <w:t xml:space="preserve">Velferdsmidler </w:t>
      </w:r>
      <w:r>
        <w:rPr>
          <w:rFonts w:cs="Arial"/>
          <w:szCs w:val="20"/>
        </w:rPr>
        <w:t xml:space="preserve">er ikke ment for </w:t>
      </w:r>
      <w:r w:rsidRPr="00D3280B">
        <w:rPr>
          <w:rFonts w:cs="Arial"/>
          <w:szCs w:val="20"/>
        </w:rPr>
        <w:t>innkjøp og drift av tyngre utstyr til f.eks. treningsrom</w:t>
      </w:r>
      <w:r>
        <w:rPr>
          <w:rFonts w:cs="Arial"/>
          <w:szCs w:val="20"/>
        </w:rPr>
        <w:t>.</w:t>
      </w:r>
      <w:r w:rsidRPr="00D3280B">
        <w:rPr>
          <w:rFonts w:cs="Arial"/>
          <w:szCs w:val="20"/>
        </w:rPr>
        <w:t> </w:t>
      </w:r>
      <w:r>
        <w:rPr>
          <w:rFonts w:cs="Arial"/>
          <w:szCs w:val="20"/>
        </w:rPr>
        <w:t xml:space="preserve"> </w:t>
      </w:r>
      <w:r w:rsidRPr="00552A3F">
        <w:rPr>
          <w:rFonts w:cs="Arial"/>
          <w:szCs w:val="20"/>
        </w:rPr>
        <w:t>De</w:t>
      </w:r>
      <w:r>
        <w:rPr>
          <w:rFonts w:cs="Arial"/>
          <w:szCs w:val="20"/>
        </w:rPr>
        <w:t>n</w:t>
      </w:r>
      <w:r w:rsidRPr="00552A3F">
        <w:rPr>
          <w:rFonts w:cs="Arial"/>
          <w:szCs w:val="20"/>
        </w:rPr>
        <w:t xml:space="preserve"> enkelte gruppe har ansvar for at utstyr er i forskriftsmessig stand og at nødvendig risikovurdering ved bruk foretas.</w:t>
      </w:r>
    </w:p>
    <w:p w14:paraId="57D7E919" w14:textId="77777777" w:rsidR="005B314D" w:rsidRPr="00552A3F" w:rsidRDefault="005B314D" w:rsidP="005B314D">
      <w:pPr>
        <w:rPr>
          <w:rFonts w:cs="Arial"/>
          <w:szCs w:val="20"/>
        </w:rPr>
      </w:pPr>
    </w:p>
    <w:p w14:paraId="111657C6" w14:textId="77777777" w:rsidR="005B314D" w:rsidRPr="00552A3F" w:rsidRDefault="005B314D" w:rsidP="005B314D">
      <w:pPr>
        <w:pStyle w:val="Heading2"/>
      </w:pPr>
      <w:bookmarkStart w:id="91" w:name="_Toc208578650"/>
      <w:bookmarkStart w:id="92" w:name="_Toc210386743"/>
      <w:bookmarkStart w:id="93" w:name="_Toc210395657"/>
      <w:r>
        <w:t>Oppløsning av grupper</w:t>
      </w:r>
      <w:bookmarkEnd w:id="91"/>
      <w:bookmarkEnd w:id="92"/>
      <w:bookmarkEnd w:id="93"/>
    </w:p>
    <w:p w14:paraId="21320BCA" w14:textId="77777777" w:rsidR="005B314D" w:rsidRPr="00552A3F" w:rsidRDefault="005B314D" w:rsidP="005B314D">
      <w:pPr>
        <w:rPr>
          <w:rFonts w:cs="Arial"/>
          <w:b/>
          <w:bCs/>
          <w:szCs w:val="20"/>
        </w:rPr>
      </w:pPr>
    </w:p>
    <w:p w14:paraId="17FB1B74" w14:textId="77777777" w:rsidR="005B314D" w:rsidRPr="00552A3F" w:rsidRDefault="005B314D" w:rsidP="005B314D">
      <w:pPr>
        <w:rPr>
          <w:rFonts w:cs="Arial"/>
          <w:szCs w:val="20"/>
        </w:rPr>
      </w:pPr>
      <w:r w:rsidRPr="00552A3F">
        <w:rPr>
          <w:rFonts w:cs="Arial"/>
          <w:b/>
          <w:bCs/>
          <w:szCs w:val="20"/>
        </w:rPr>
        <w:t xml:space="preserve">Krav: </w:t>
      </w:r>
      <w:r w:rsidRPr="00552A3F">
        <w:rPr>
          <w:rFonts w:cs="Arial"/>
          <w:szCs w:val="20"/>
        </w:rPr>
        <w:t>Avvikling av grupper skal vedtas av årsmøtet.</w:t>
      </w:r>
    </w:p>
    <w:p w14:paraId="1758E72B"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Å sikre demokratisk og gyldig beslutningsgrunnlag ved avvikling.</w:t>
      </w:r>
    </w:p>
    <w:p w14:paraId="48A90EAC" w14:textId="77777777" w:rsidR="005B314D" w:rsidRPr="00552A3F" w:rsidRDefault="005B314D" w:rsidP="005B314D">
      <w:pPr>
        <w:rPr>
          <w:rFonts w:cs="Arial"/>
          <w:szCs w:val="20"/>
        </w:rPr>
      </w:pPr>
      <w:r w:rsidRPr="00552A3F">
        <w:rPr>
          <w:rFonts w:cs="Arial"/>
          <w:b/>
          <w:bCs/>
          <w:szCs w:val="20"/>
        </w:rPr>
        <w:t>Veiledning for tolkning:</w:t>
      </w:r>
      <w:r>
        <w:rPr>
          <w:rFonts w:cs="Arial"/>
          <w:b/>
          <w:bCs/>
          <w:szCs w:val="20"/>
        </w:rPr>
        <w:t xml:space="preserve"> </w:t>
      </w:r>
      <w:r w:rsidRPr="008115D9">
        <w:rPr>
          <w:rFonts w:cs="Arial"/>
          <w:szCs w:val="20"/>
        </w:rPr>
        <w:t xml:space="preserve">Nedleggelse meddeles </w:t>
      </w:r>
      <w:proofErr w:type="spellStart"/>
      <w:r w:rsidRPr="008115D9">
        <w:rPr>
          <w:rFonts w:cs="Arial"/>
          <w:szCs w:val="20"/>
        </w:rPr>
        <w:t>FCoE</w:t>
      </w:r>
      <w:proofErr w:type="spellEnd"/>
      <w:r w:rsidRPr="008115D9">
        <w:rPr>
          <w:rFonts w:cs="Arial"/>
          <w:szCs w:val="20"/>
        </w:rPr>
        <w:t xml:space="preserve"> PO OPR</w:t>
      </w:r>
      <w:r>
        <w:rPr>
          <w:rFonts w:cs="Arial"/>
          <w:szCs w:val="20"/>
        </w:rPr>
        <w:t xml:space="preserve">. Regnskap gjøres opp og oversendes </w:t>
      </w:r>
      <w:proofErr w:type="spellStart"/>
      <w:r>
        <w:rPr>
          <w:rFonts w:cs="Arial"/>
          <w:szCs w:val="20"/>
        </w:rPr>
        <w:t>FCoE</w:t>
      </w:r>
      <w:proofErr w:type="spellEnd"/>
      <w:r>
        <w:rPr>
          <w:rFonts w:cs="Arial"/>
          <w:szCs w:val="20"/>
        </w:rPr>
        <w:t xml:space="preserve"> PO OPR.</w:t>
      </w:r>
      <w:r w:rsidRPr="00552A3F">
        <w:rPr>
          <w:rFonts w:cs="Arial"/>
          <w:szCs w:val="20"/>
        </w:rPr>
        <w:t xml:space="preserve"> Midler på konto tilbakeføres bedriften. </w:t>
      </w:r>
    </w:p>
    <w:p w14:paraId="5CD6CD0E" w14:textId="77777777" w:rsidR="00D8681D" w:rsidRDefault="00D8681D" w:rsidP="00D8681D"/>
    <w:p w14:paraId="528E9125" w14:textId="77777777" w:rsidR="005B314D" w:rsidRPr="00552A3F" w:rsidRDefault="005B314D" w:rsidP="005B314D">
      <w:pPr>
        <w:pStyle w:val="Heading1"/>
      </w:pPr>
      <w:bookmarkStart w:id="94" w:name="_Toc208578651"/>
      <w:bookmarkStart w:id="95" w:name="_Toc210386744"/>
      <w:bookmarkStart w:id="96" w:name="_Toc210395658"/>
      <w:r>
        <w:lastRenderedPageBreak/>
        <w:t>Velferdsordningenes forum, råd og utvalg</w:t>
      </w:r>
      <w:bookmarkEnd w:id="94"/>
      <w:bookmarkEnd w:id="95"/>
      <w:bookmarkEnd w:id="96"/>
    </w:p>
    <w:p w14:paraId="42631427" w14:textId="77777777" w:rsidR="005B314D" w:rsidRPr="00552A3F" w:rsidRDefault="005B314D" w:rsidP="005B314D">
      <w:pPr>
        <w:rPr>
          <w:rFonts w:cs="Arial"/>
          <w:szCs w:val="20"/>
        </w:rPr>
      </w:pPr>
    </w:p>
    <w:p w14:paraId="6E090298"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De ulike råd og forum beskrevet her skal alle ha ett årlig møte. </w:t>
      </w:r>
    </w:p>
    <w:p w14:paraId="6AB566AB"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Informasjonsutveksling, behandling av saker og koordinering av aktiviteter på tvers.</w:t>
      </w:r>
    </w:p>
    <w:p w14:paraId="4C30AC3A" w14:textId="77777777" w:rsidR="005B314D" w:rsidRPr="00552A3F" w:rsidRDefault="005B314D" w:rsidP="005B314D">
      <w:pPr>
        <w:rPr>
          <w:rFonts w:cs="Arial"/>
          <w:szCs w:val="20"/>
        </w:rPr>
      </w:pPr>
      <w:r w:rsidRPr="00552A3F">
        <w:rPr>
          <w:rFonts w:cs="Arial"/>
          <w:b/>
          <w:bCs/>
          <w:szCs w:val="20"/>
        </w:rPr>
        <w:t>Veiledning for tolkning:</w:t>
      </w:r>
      <w:r w:rsidRPr="00552A3F">
        <w:rPr>
          <w:rFonts w:cs="Arial"/>
          <w:szCs w:val="20"/>
        </w:rPr>
        <w:t xml:space="preserve"> </w:t>
      </w:r>
      <w:r>
        <w:rPr>
          <w:rFonts w:cs="Arial"/>
          <w:szCs w:val="20"/>
        </w:rPr>
        <w:t xml:space="preserve">Gruppene har selv ansvar for innkalling og gjennomføring. </w:t>
      </w:r>
      <w:r w:rsidRPr="00552A3F">
        <w:rPr>
          <w:rFonts w:cs="Arial"/>
          <w:szCs w:val="20"/>
        </w:rPr>
        <w:t>Møtene bør avholdes virtuelt</w:t>
      </w:r>
      <w:r>
        <w:rPr>
          <w:rFonts w:cs="Arial"/>
          <w:szCs w:val="20"/>
        </w:rPr>
        <w:t>, jfr</w:t>
      </w:r>
      <w:r w:rsidRPr="00552A3F">
        <w:rPr>
          <w:rFonts w:cs="Arial"/>
          <w:szCs w:val="20"/>
        </w:rPr>
        <w:t xml:space="preserve">. </w:t>
      </w:r>
      <w:r>
        <w:rPr>
          <w:rFonts w:cs="Arial"/>
          <w:szCs w:val="20"/>
        </w:rPr>
        <w:t>kap.</w:t>
      </w:r>
      <w:r w:rsidRPr="00552A3F">
        <w:rPr>
          <w:rFonts w:cs="Arial"/>
          <w:szCs w:val="20"/>
        </w:rPr>
        <w:t xml:space="preserve"> </w:t>
      </w:r>
      <w:r>
        <w:rPr>
          <w:rFonts w:cs="Arial"/>
          <w:szCs w:val="20"/>
        </w:rPr>
        <w:t>3.11.</w:t>
      </w:r>
    </w:p>
    <w:p w14:paraId="024BFB73" w14:textId="77777777" w:rsidR="005B314D" w:rsidRPr="00552A3F" w:rsidRDefault="005B314D" w:rsidP="005B314D">
      <w:pPr>
        <w:rPr>
          <w:rFonts w:cs="Arial"/>
          <w:szCs w:val="20"/>
        </w:rPr>
      </w:pPr>
    </w:p>
    <w:p w14:paraId="37FA1E1B" w14:textId="77777777" w:rsidR="005B314D" w:rsidRPr="00552A3F" w:rsidRDefault="005B314D" w:rsidP="005B314D">
      <w:pPr>
        <w:pStyle w:val="Heading2"/>
      </w:pPr>
      <w:bookmarkStart w:id="97" w:name="_Toc208578652"/>
      <w:bookmarkStart w:id="98" w:name="_Toc210386745"/>
      <w:bookmarkStart w:id="99" w:name="_Toc210395659"/>
      <w:r>
        <w:t>Velferdsforum</w:t>
      </w:r>
      <w:bookmarkEnd w:id="97"/>
      <w:bookmarkEnd w:id="98"/>
      <w:bookmarkEnd w:id="99"/>
    </w:p>
    <w:p w14:paraId="1161B58D" w14:textId="77777777" w:rsidR="005B314D" w:rsidRDefault="005B314D" w:rsidP="005B314D">
      <w:pPr>
        <w:rPr>
          <w:rFonts w:cs="Arial"/>
          <w:szCs w:val="20"/>
        </w:rPr>
      </w:pPr>
    </w:p>
    <w:p w14:paraId="6C7E8E21" w14:textId="77777777" w:rsidR="005B314D" w:rsidRPr="00552A3F" w:rsidRDefault="005B314D" w:rsidP="005B314D">
      <w:pPr>
        <w:rPr>
          <w:rFonts w:cs="Arial"/>
          <w:szCs w:val="20"/>
        </w:rPr>
      </w:pPr>
      <w:r w:rsidRPr="00552A3F">
        <w:rPr>
          <w:rFonts w:cs="Arial"/>
          <w:szCs w:val="20"/>
        </w:rPr>
        <w:t>Velferdsforum utveksler erfaring mellom de ulike velferdsutvalgene og få</w:t>
      </w:r>
      <w:r>
        <w:rPr>
          <w:rFonts w:cs="Arial"/>
          <w:szCs w:val="20"/>
        </w:rPr>
        <w:t>r</w:t>
      </w:r>
      <w:r w:rsidRPr="00552A3F">
        <w:rPr>
          <w:rFonts w:cs="Arial"/>
          <w:szCs w:val="20"/>
        </w:rPr>
        <w:t xml:space="preserve"> informasjon fra Idrettsforum. Det er et rådgivende organ som kan fremme anbefalinger, men ikke ta beslutninger på vegne av selskapet. </w:t>
      </w:r>
    </w:p>
    <w:p w14:paraId="4E1F72C3" w14:textId="77777777" w:rsidR="005B314D" w:rsidRPr="00552A3F" w:rsidRDefault="005B314D" w:rsidP="005B314D">
      <w:pPr>
        <w:rPr>
          <w:rFonts w:cs="Arial"/>
          <w:szCs w:val="20"/>
        </w:rPr>
      </w:pPr>
      <w:r w:rsidRPr="00552A3F">
        <w:rPr>
          <w:rFonts w:cs="Arial"/>
          <w:szCs w:val="20"/>
        </w:rPr>
        <w:t xml:space="preserve"> </w:t>
      </w:r>
    </w:p>
    <w:p w14:paraId="27827689" w14:textId="77777777" w:rsidR="005B314D" w:rsidRPr="00552A3F" w:rsidRDefault="005B314D" w:rsidP="005B314D">
      <w:pPr>
        <w:rPr>
          <w:rFonts w:cs="Arial"/>
          <w:szCs w:val="20"/>
        </w:rPr>
      </w:pPr>
      <w:r w:rsidRPr="00552A3F">
        <w:rPr>
          <w:rFonts w:cs="Arial"/>
          <w:szCs w:val="20"/>
        </w:rPr>
        <w:t>Velferdsforum er sammensatt av representanter fra Velferdsutvalgene og Idrettsforum samt representanter fra selskapet, utnevnt av VP PO ER.</w:t>
      </w:r>
    </w:p>
    <w:p w14:paraId="530A3B7D" w14:textId="77777777" w:rsidR="005B314D" w:rsidRPr="00552A3F" w:rsidRDefault="005B314D" w:rsidP="005B314D">
      <w:pPr>
        <w:pStyle w:val="Heading2"/>
      </w:pPr>
      <w:bookmarkStart w:id="100" w:name="_Toc208578653"/>
      <w:bookmarkStart w:id="101" w:name="_Toc210386746"/>
      <w:bookmarkStart w:id="102" w:name="_Toc210395660"/>
      <w:r>
        <w:t>Idrettsforum</w:t>
      </w:r>
      <w:bookmarkEnd w:id="100"/>
      <w:bookmarkEnd w:id="101"/>
      <w:bookmarkEnd w:id="102"/>
    </w:p>
    <w:p w14:paraId="4A98FC75" w14:textId="77777777" w:rsidR="005B314D" w:rsidRDefault="005B314D" w:rsidP="005B314D">
      <w:pPr>
        <w:spacing w:line="309" w:lineRule="auto"/>
        <w:ind w:left="7"/>
      </w:pPr>
    </w:p>
    <w:p w14:paraId="6A19EA5F" w14:textId="77777777" w:rsidR="005B314D" w:rsidRDefault="005B314D" w:rsidP="005B314D">
      <w:pPr>
        <w:spacing w:line="309" w:lineRule="auto"/>
        <w:ind w:left="7"/>
      </w:pPr>
      <w:r>
        <w:t>Idrettsforum er høyeste organ for bedriftsidretten i selskapet og er sammensatt av representanter fra bedriftsidrettslagene på land og sokkel samt representant fra selskapet, utnevnt av VP PO ER.</w:t>
      </w:r>
      <w:r>
        <w:rPr>
          <w:color w:val="FF0000"/>
        </w:rPr>
        <w:t xml:space="preserve"> </w:t>
      </w:r>
    </w:p>
    <w:p w14:paraId="7F411E7E" w14:textId="77777777" w:rsidR="005B314D" w:rsidRDefault="005B314D" w:rsidP="005B314D">
      <w:pPr>
        <w:rPr>
          <w:rFonts w:cs="Arial"/>
          <w:szCs w:val="20"/>
        </w:rPr>
      </w:pPr>
    </w:p>
    <w:p w14:paraId="003BBBC4" w14:textId="77777777" w:rsidR="005B314D" w:rsidRPr="00552A3F" w:rsidRDefault="005B314D" w:rsidP="005B314D">
      <w:pPr>
        <w:rPr>
          <w:rFonts w:cs="Arial"/>
          <w:szCs w:val="20"/>
        </w:rPr>
      </w:pPr>
      <w:r w:rsidRPr="00552A3F">
        <w:rPr>
          <w:rFonts w:cs="Arial"/>
          <w:szCs w:val="20"/>
        </w:rPr>
        <w:t>Idrettsforum sin oppgave er å behandle felles saker fra de ulike bedriftsidrettslag, utveksle erfaring mellom de forskjellige kontorsteder</w:t>
      </w:r>
      <w:r>
        <w:rPr>
          <w:rFonts w:cs="Arial"/>
          <w:szCs w:val="20"/>
        </w:rPr>
        <w:t xml:space="preserve"> og</w:t>
      </w:r>
      <w:r w:rsidRPr="00552A3F">
        <w:rPr>
          <w:rFonts w:cs="Arial"/>
          <w:szCs w:val="20"/>
        </w:rPr>
        <w:t xml:space="preserve"> offshore BIL</w:t>
      </w:r>
      <w:r>
        <w:rPr>
          <w:rFonts w:cs="Arial"/>
          <w:szCs w:val="20"/>
        </w:rPr>
        <w:t xml:space="preserve">, og tildele </w:t>
      </w:r>
      <w:r w:rsidRPr="00552A3F">
        <w:rPr>
          <w:rFonts w:cs="Arial"/>
          <w:szCs w:val="20"/>
        </w:rPr>
        <w:t xml:space="preserve">fellesarrangementer. </w:t>
      </w:r>
      <w:r>
        <w:rPr>
          <w:rFonts w:cs="Arial"/>
          <w:szCs w:val="20"/>
        </w:rPr>
        <w:t>Idrettsforum</w:t>
      </w:r>
      <w:r w:rsidRPr="00552A3F">
        <w:rPr>
          <w:rFonts w:cs="Arial"/>
          <w:szCs w:val="20"/>
        </w:rPr>
        <w:t xml:space="preserve"> er et rådgivende organ som kan fremme anbefalinger, men ikke ta beslutninger på vegne av selskapet.  </w:t>
      </w:r>
    </w:p>
    <w:p w14:paraId="0E9F0893" w14:textId="77777777" w:rsidR="005B314D" w:rsidRPr="00552A3F" w:rsidRDefault="005B314D" w:rsidP="005B314D">
      <w:pPr>
        <w:rPr>
          <w:rFonts w:cs="Arial"/>
          <w:szCs w:val="20"/>
        </w:rPr>
      </w:pPr>
      <w:r w:rsidRPr="00552A3F">
        <w:rPr>
          <w:rFonts w:cs="Arial"/>
          <w:szCs w:val="20"/>
        </w:rPr>
        <w:t xml:space="preserve"> </w:t>
      </w:r>
    </w:p>
    <w:p w14:paraId="0618B5FD" w14:textId="77777777" w:rsidR="005B314D" w:rsidRPr="00552A3F" w:rsidRDefault="005B314D" w:rsidP="005B314D">
      <w:pPr>
        <w:rPr>
          <w:rFonts w:cs="Arial"/>
          <w:szCs w:val="20"/>
        </w:rPr>
      </w:pPr>
      <w:r w:rsidRPr="00552A3F">
        <w:rPr>
          <w:rFonts w:cs="Arial"/>
          <w:szCs w:val="20"/>
        </w:rPr>
        <w:t xml:space="preserve">Idrettsforum er sammensatt av representanter fra bedriftsidrettslagene på land og sokkel samt representant fra selskapet utnevnt av VP PO ER. </w:t>
      </w:r>
    </w:p>
    <w:p w14:paraId="7D0A70CC" w14:textId="77777777" w:rsidR="005B314D" w:rsidRDefault="005B314D" w:rsidP="005B314D">
      <w:pPr>
        <w:rPr>
          <w:rFonts w:cs="Arial"/>
          <w:szCs w:val="20"/>
        </w:rPr>
      </w:pPr>
    </w:p>
    <w:p w14:paraId="149635DC" w14:textId="77777777" w:rsidR="005B314D" w:rsidRPr="00552A3F" w:rsidRDefault="005B314D" w:rsidP="005B314D">
      <w:pPr>
        <w:rPr>
          <w:rFonts w:cs="Arial"/>
          <w:szCs w:val="20"/>
        </w:rPr>
      </w:pPr>
      <w:r w:rsidRPr="00552A3F">
        <w:rPr>
          <w:rFonts w:cs="Arial"/>
          <w:szCs w:val="20"/>
        </w:rPr>
        <w:t xml:space="preserve">Idrettsforum velger et arbeidsutvalg (AU) på minimum fire personer. AU velger selv sin leder. AU har følgende oppgaver:  </w:t>
      </w:r>
    </w:p>
    <w:p w14:paraId="619CE640" w14:textId="77777777" w:rsidR="005B314D" w:rsidRPr="00552A3F" w:rsidRDefault="005B314D" w:rsidP="005B314D">
      <w:pPr>
        <w:rPr>
          <w:rFonts w:cs="Arial"/>
          <w:szCs w:val="20"/>
        </w:rPr>
      </w:pPr>
      <w:r w:rsidRPr="00552A3F">
        <w:rPr>
          <w:rFonts w:cs="Arial"/>
          <w:szCs w:val="20"/>
        </w:rPr>
        <w:t xml:space="preserve"> </w:t>
      </w:r>
    </w:p>
    <w:p w14:paraId="5B3A2154" w14:textId="77777777" w:rsidR="005B314D" w:rsidRPr="00552A3F" w:rsidRDefault="005B314D" w:rsidP="005B314D">
      <w:pPr>
        <w:pStyle w:val="ListParagraph"/>
        <w:numPr>
          <w:ilvl w:val="0"/>
          <w:numId w:val="8"/>
        </w:numPr>
        <w:spacing w:after="160" w:line="259" w:lineRule="auto"/>
        <w:rPr>
          <w:rFonts w:cs="Arial"/>
          <w:szCs w:val="20"/>
        </w:rPr>
      </w:pPr>
      <w:r w:rsidRPr="00552A3F">
        <w:rPr>
          <w:rFonts w:cs="Arial"/>
          <w:szCs w:val="20"/>
        </w:rPr>
        <w:t xml:space="preserve">Koordinere saker av felles interesse  </w:t>
      </w:r>
    </w:p>
    <w:p w14:paraId="601D8BEC" w14:textId="77777777" w:rsidR="005B314D" w:rsidRPr="00552A3F" w:rsidRDefault="005B314D" w:rsidP="005B314D">
      <w:pPr>
        <w:pStyle w:val="ListParagraph"/>
        <w:numPr>
          <w:ilvl w:val="0"/>
          <w:numId w:val="8"/>
        </w:numPr>
        <w:spacing w:after="160" w:line="259" w:lineRule="auto"/>
        <w:rPr>
          <w:rFonts w:cs="Arial"/>
          <w:szCs w:val="20"/>
        </w:rPr>
      </w:pPr>
      <w:r w:rsidRPr="00552A3F">
        <w:rPr>
          <w:rFonts w:cs="Arial"/>
          <w:szCs w:val="20"/>
        </w:rPr>
        <w:t xml:space="preserve">Tilrettelegge og gjennomføre oppgaver av betydning for bedriftsidrettslagene </w:t>
      </w:r>
    </w:p>
    <w:p w14:paraId="688DD8F7" w14:textId="77777777" w:rsidR="005B314D" w:rsidRPr="00552A3F" w:rsidRDefault="005B314D" w:rsidP="005B314D">
      <w:pPr>
        <w:pStyle w:val="ListParagraph"/>
        <w:numPr>
          <w:ilvl w:val="0"/>
          <w:numId w:val="8"/>
        </w:numPr>
        <w:spacing w:after="160" w:line="259" w:lineRule="auto"/>
        <w:rPr>
          <w:rFonts w:cs="Arial"/>
          <w:szCs w:val="20"/>
        </w:rPr>
      </w:pPr>
      <w:r w:rsidRPr="00552A3F">
        <w:rPr>
          <w:rFonts w:cs="Arial"/>
          <w:szCs w:val="20"/>
        </w:rPr>
        <w:t xml:space="preserve">Være et kontaktpunkt for bedriftsidrettslagene til selskapet </w:t>
      </w:r>
    </w:p>
    <w:p w14:paraId="24C95BB7" w14:textId="77777777" w:rsidR="005B314D" w:rsidRPr="00552A3F" w:rsidRDefault="005B314D" w:rsidP="005B314D">
      <w:pPr>
        <w:pStyle w:val="ListParagraph"/>
        <w:numPr>
          <w:ilvl w:val="0"/>
          <w:numId w:val="8"/>
        </w:numPr>
        <w:spacing w:after="160" w:line="259" w:lineRule="auto"/>
        <w:rPr>
          <w:rFonts w:cs="Arial"/>
          <w:szCs w:val="20"/>
        </w:rPr>
      </w:pPr>
      <w:r w:rsidRPr="00552A3F">
        <w:rPr>
          <w:rFonts w:cs="Arial"/>
          <w:szCs w:val="20"/>
        </w:rPr>
        <w:t xml:space="preserve">Fastsette dagsorden og påse at forslag til saker på Idrettsforum er forberedt, inklusivt forslag til sammensetning av nytt AU. Frist for dagsorden og sakspapirer med innstillinger: Tilgjengelig på Teams senest 7 dager før møtet. </w:t>
      </w:r>
      <w:r>
        <w:rPr>
          <w:rFonts w:cs="Arial"/>
          <w:szCs w:val="20"/>
        </w:rPr>
        <w:br/>
      </w:r>
    </w:p>
    <w:p w14:paraId="5BD0491B" w14:textId="77777777" w:rsidR="005B314D" w:rsidRPr="00552A3F" w:rsidRDefault="005B314D" w:rsidP="005B314D">
      <w:pPr>
        <w:rPr>
          <w:rFonts w:cs="Arial"/>
          <w:szCs w:val="20"/>
        </w:rPr>
      </w:pPr>
      <w:r w:rsidRPr="00552A3F">
        <w:rPr>
          <w:rFonts w:cs="Arial"/>
          <w:szCs w:val="20"/>
        </w:rPr>
        <w:t>AU medlemmer bør ikke sitte i mer enn 4 år. Ved valg tilstrebes kontinuitet i AU</w:t>
      </w:r>
      <w:r>
        <w:rPr>
          <w:rFonts w:cs="Arial"/>
          <w:szCs w:val="20"/>
        </w:rPr>
        <w:t>.</w:t>
      </w:r>
    </w:p>
    <w:p w14:paraId="6091718A" w14:textId="77777777" w:rsidR="005B314D" w:rsidRPr="00552A3F" w:rsidRDefault="005B314D" w:rsidP="005B314D">
      <w:pPr>
        <w:rPr>
          <w:rFonts w:cs="Arial"/>
          <w:szCs w:val="20"/>
        </w:rPr>
      </w:pPr>
      <w:r w:rsidRPr="00552A3F">
        <w:rPr>
          <w:rFonts w:cs="Arial"/>
          <w:szCs w:val="20"/>
        </w:rPr>
        <w:t xml:space="preserve">Leder i sittende AU fungerer som møteleder på Idrettsforum og har dobbeltstemme ved eventuelle valg </w:t>
      </w:r>
    </w:p>
    <w:p w14:paraId="46BDA814" w14:textId="77777777" w:rsidR="005B314D" w:rsidRPr="00552A3F" w:rsidRDefault="005B314D" w:rsidP="005B314D">
      <w:pPr>
        <w:rPr>
          <w:rFonts w:cs="Arial"/>
          <w:szCs w:val="20"/>
        </w:rPr>
      </w:pPr>
    </w:p>
    <w:p w14:paraId="74E5E526" w14:textId="77777777" w:rsidR="005B314D" w:rsidRPr="00552A3F" w:rsidRDefault="005B314D" w:rsidP="005B314D">
      <w:pPr>
        <w:pStyle w:val="Heading2"/>
      </w:pPr>
      <w:bookmarkStart w:id="103" w:name="_Toc208578654"/>
      <w:bookmarkStart w:id="104" w:name="_Toc210386747"/>
      <w:bookmarkStart w:id="105" w:name="_Toc210395661"/>
      <w:proofErr w:type="spellStart"/>
      <w:r>
        <w:t>Neptunråd</w:t>
      </w:r>
      <w:bookmarkEnd w:id="103"/>
      <w:bookmarkEnd w:id="104"/>
      <w:bookmarkEnd w:id="105"/>
      <w:proofErr w:type="spellEnd"/>
    </w:p>
    <w:p w14:paraId="3294D37F" w14:textId="77777777" w:rsidR="005B314D" w:rsidRPr="00552A3F" w:rsidRDefault="005B314D" w:rsidP="005B314D">
      <w:pPr>
        <w:rPr>
          <w:rFonts w:cs="Arial"/>
          <w:szCs w:val="20"/>
        </w:rPr>
      </w:pPr>
      <w:proofErr w:type="spellStart"/>
      <w:r w:rsidRPr="00552A3F">
        <w:rPr>
          <w:rFonts w:cs="Arial"/>
          <w:szCs w:val="20"/>
        </w:rPr>
        <w:t>Neptunrådet</w:t>
      </w:r>
      <w:proofErr w:type="spellEnd"/>
      <w:r w:rsidRPr="00552A3F">
        <w:rPr>
          <w:rFonts w:cs="Arial"/>
          <w:szCs w:val="20"/>
        </w:rPr>
        <w:t xml:space="preserve"> er et bindeledd mellom selskapet og </w:t>
      </w:r>
      <w:proofErr w:type="spellStart"/>
      <w:r w:rsidRPr="00552A3F">
        <w:rPr>
          <w:rFonts w:cs="Arial"/>
          <w:szCs w:val="20"/>
        </w:rPr>
        <w:t>Neptunklubbene</w:t>
      </w:r>
      <w:proofErr w:type="spellEnd"/>
      <w:r w:rsidRPr="00552A3F">
        <w:rPr>
          <w:rFonts w:cs="Arial"/>
          <w:szCs w:val="20"/>
        </w:rPr>
        <w:t xml:space="preserve">. Rådet utveksler erfaringer om de ulike aktiviteter i de forskjellige klubbene. Det er et rådgivende organ som kan fremme anbefalinger, men ikke ta beslutninger på vegne av selskapet. </w:t>
      </w:r>
    </w:p>
    <w:p w14:paraId="1282902C" w14:textId="77777777" w:rsidR="005B314D" w:rsidRPr="00552A3F" w:rsidRDefault="005B314D" w:rsidP="005B314D">
      <w:pPr>
        <w:rPr>
          <w:rFonts w:cs="Arial"/>
          <w:szCs w:val="20"/>
        </w:rPr>
      </w:pPr>
    </w:p>
    <w:p w14:paraId="35E1A414" w14:textId="77777777" w:rsidR="005B314D" w:rsidRPr="00552A3F" w:rsidRDefault="005B314D" w:rsidP="005B314D">
      <w:pPr>
        <w:rPr>
          <w:rFonts w:cs="Arial"/>
          <w:szCs w:val="20"/>
        </w:rPr>
      </w:pPr>
      <w:r w:rsidRPr="00552A3F">
        <w:rPr>
          <w:rFonts w:cs="Arial"/>
          <w:szCs w:val="20"/>
        </w:rPr>
        <w:lastRenderedPageBreak/>
        <w:t xml:space="preserve">Saker som ønskes tatt opp på møte i </w:t>
      </w:r>
      <w:proofErr w:type="spellStart"/>
      <w:r w:rsidRPr="00552A3F">
        <w:rPr>
          <w:rFonts w:cs="Arial"/>
          <w:szCs w:val="20"/>
        </w:rPr>
        <w:t>Neptunrådet</w:t>
      </w:r>
      <w:proofErr w:type="spellEnd"/>
      <w:r w:rsidRPr="00552A3F">
        <w:rPr>
          <w:rFonts w:cs="Arial"/>
          <w:szCs w:val="20"/>
        </w:rPr>
        <w:t xml:space="preserve"> meldes inn minst fire uker før. Ekstraordinært møte i </w:t>
      </w:r>
      <w:proofErr w:type="spellStart"/>
      <w:r w:rsidRPr="00552A3F">
        <w:rPr>
          <w:rFonts w:cs="Arial"/>
          <w:szCs w:val="20"/>
        </w:rPr>
        <w:t>Neptunrådet</w:t>
      </w:r>
      <w:proofErr w:type="spellEnd"/>
      <w:r w:rsidRPr="00552A3F">
        <w:rPr>
          <w:rFonts w:cs="Arial"/>
          <w:szCs w:val="20"/>
        </w:rPr>
        <w:t xml:space="preserve"> innkalles når et flertall av klubbene krever det. Foreslåtte endringer i vedtektene skjer etter flertallsvedtak på møte i </w:t>
      </w:r>
      <w:proofErr w:type="spellStart"/>
      <w:r w:rsidRPr="00552A3F">
        <w:rPr>
          <w:rFonts w:cs="Arial"/>
          <w:szCs w:val="20"/>
        </w:rPr>
        <w:t>Neptunrådet</w:t>
      </w:r>
      <w:proofErr w:type="spellEnd"/>
      <w:r w:rsidRPr="00552A3F">
        <w:rPr>
          <w:rFonts w:cs="Arial"/>
          <w:szCs w:val="20"/>
        </w:rPr>
        <w:t xml:space="preserve"> og deretter godkjennelse av selskapet. </w:t>
      </w:r>
    </w:p>
    <w:p w14:paraId="2C6060AB" w14:textId="77777777" w:rsidR="005B314D" w:rsidRPr="00552A3F" w:rsidRDefault="005B314D" w:rsidP="005B314D">
      <w:pPr>
        <w:rPr>
          <w:rFonts w:cs="Arial"/>
          <w:szCs w:val="20"/>
        </w:rPr>
      </w:pPr>
    </w:p>
    <w:p w14:paraId="08694BF4" w14:textId="77777777" w:rsidR="005B314D" w:rsidRPr="00552A3F" w:rsidRDefault="005B314D" w:rsidP="005B314D">
      <w:pPr>
        <w:rPr>
          <w:rFonts w:cs="Arial"/>
          <w:szCs w:val="20"/>
        </w:rPr>
      </w:pPr>
      <w:proofErr w:type="spellStart"/>
      <w:r w:rsidRPr="00552A3F">
        <w:rPr>
          <w:rFonts w:cs="Arial"/>
          <w:szCs w:val="20"/>
        </w:rPr>
        <w:t>Neptunrådet</w:t>
      </w:r>
      <w:proofErr w:type="spellEnd"/>
      <w:r w:rsidRPr="00552A3F">
        <w:rPr>
          <w:rFonts w:cs="Arial"/>
          <w:szCs w:val="20"/>
        </w:rPr>
        <w:t xml:space="preserve"> er sammensatt av representanter fra </w:t>
      </w:r>
      <w:proofErr w:type="spellStart"/>
      <w:r w:rsidRPr="00552A3F">
        <w:rPr>
          <w:rFonts w:cs="Arial"/>
          <w:szCs w:val="20"/>
        </w:rPr>
        <w:t>Neptunklubbene</w:t>
      </w:r>
      <w:proofErr w:type="spellEnd"/>
      <w:r w:rsidRPr="00552A3F">
        <w:rPr>
          <w:rFonts w:cs="Arial"/>
          <w:szCs w:val="20"/>
        </w:rPr>
        <w:t xml:space="preserve"> samt representant fra selskapet, utnevnt av VP PO ER</w:t>
      </w:r>
      <w:r>
        <w:rPr>
          <w:rFonts w:cs="Arial"/>
          <w:szCs w:val="20"/>
        </w:rPr>
        <w:t>.</w:t>
      </w:r>
    </w:p>
    <w:p w14:paraId="4A937C39" w14:textId="77777777" w:rsidR="005B314D" w:rsidRPr="00552A3F" w:rsidRDefault="005B314D" w:rsidP="005B314D">
      <w:pPr>
        <w:rPr>
          <w:rFonts w:cs="Arial"/>
          <w:szCs w:val="20"/>
        </w:rPr>
      </w:pPr>
    </w:p>
    <w:p w14:paraId="17117379" w14:textId="77777777" w:rsidR="005B314D" w:rsidRPr="00552A3F" w:rsidRDefault="005B314D" w:rsidP="005B314D">
      <w:pPr>
        <w:pStyle w:val="Heading2"/>
      </w:pPr>
      <w:bookmarkStart w:id="106" w:name="_Toc208578655"/>
      <w:bookmarkStart w:id="107" w:name="_Toc210386748"/>
      <w:bookmarkStart w:id="108" w:name="_Toc210395662"/>
      <w:r>
        <w:t>Seniorforum</w:t>
      </w:r>
      <w:bookmarkEnd w:id="106"/>
      <w:bookmarkEnd w:id="107"/>
      <w:bookmarkEnd w:id="108"/>
    </w:p>
    <w:p w14:paraId="1387977E" w14:textId="77777777" w:rsidR="005B314D" w:rsidRPr="00552A3F" w:rsidRDefault="005B314D" w:rsidP="005B314D">
      <w:pPr>
        <w:rPr>
          <w:rFonts w:cs="Arial"/>
          <w:szCs w:val="20"/>
        </w:rPr>
      </w:pPr>
      <w:r w:rsidRPr="00552A3F">
        <w:rPr>
          <w:rFonts w:cs="Arial"/>
          <w:szCs w:val="20"/>
        </w:rPr>
        <w:t>Seniorforum er høyeste organ for Seniorklubbene i selskapet og er sammensatt av representanter fra alle klubbene. Det er et rådgivende organ som kan fremme anbefalinger på vegne av alle klubbene, men ikke ta beslutninger på vegne av selskapet.</w:t>
      </w:r>
    </w:p>
    <w:p w14:paraId="53CB6888" w14:textId="77777777" w:rsidR="005B314D" w:rsidRPr="00552A3F" w:rsidRDefault="005B314D" w:rsidP="005B314D">
      <w:pPr>
        <w:rPr>
          <w:rFonts w:cs="Arial"/>
          <w:szCs w:val="20"/>
        </w:rPr>
      </w:pPr>
      <w:r w:rsidRPr="00552A3F">
        <w:rPr>
          <w:rFonts w:cs="Arial"/>
          <w:szCs w:val="20"/>
        </w:rPr>
        <w:t xml:space="preserve"> </w:t>
      </w:r>
    </w:p>
    <w:p w14:paraId="3D76063E" w14:textId="77777777" w:rsidR="005B314D" w:rsidRPr="00552A3F" w:rsidRDefault="005B314D" w:rsidP="005B314D">
      <w:pPr>
        <w:rPr>
          <w:rFonts w:cs="Arial"/>
          <w:szCs w:val="20"/>
        </w:rPr>
      </w:pPr>
      <w:r w:rsidRPr="00552A3F">
        <w:rPr>
          <w:rFonts w:cs="Arial"/>
          <w:szCs w:val="20"/>
        </w:rPr>
        <w:t xml:space="preserve">Selskapet deltar i utgangspunktet ikke på seniorforum, men vil stille etter invitasjon for å informere om/ diskutere konkrete temaer. </w:t>
      </w:r>
    </w:p>
    <w:p w14:paraId="73DA5462" w14:textId="77777777" w:rsidR="005B314D" w:rsidRPr="00552A3F" w:rsidRDefault="005B314D" w:rsidP="005B314D">
      <w:pPr>
        <w:rPr>
          <w:rFonts w:cs="Arial"/>
          <w:szCs w:val="20"/>
        </w:rPr>
      </w:pPr>
      <w:r w:rsidRPr="00552A3F">
        <w:rPr>
          <w:rFonts w:cs="Arial"/>
          <w:szCs w:val="20"/>
        </w:rPr>
        <w:t xml:space="preserve"> </w:t>
      </w:r>
    </w:p>
    <w:p w14:paraId="19E427F8" w14:textId="77777777" w:rsidR="005B314D" w:rsidRPr="00552A3F" w:rsidRDefault="005B314D" w:rsidP="005B314D">
      <w:pPr>
        <w:pStyle w:val="Heading2"/>
      </w:pPr>
      <w:bookmarkStart w:id="109" w:name="_Toc208578656"/>
      <w:bookmarkStart w:id="110" w:name="_Toc210386749"/>
      <w:bookmarkStart w:id="111" w:name="_Toc210395663"/>
      <w:r>
        <w:t>Velferdsutvalg</w:t>
      </w:r>
      <w:bookmarkEnd w:id="109"/>
      <w:bookmarkEnd w:id="110"/>
      <w:bookmarkEnd w:id="111"/>
    </w:p>
    <w:p w14:paraId="60DE0C04" w14:textId="77777777" w:rsidR="005B314D" w:rsidRPr="00552A3F" w:rsidRDefault="005B314D" w:rsidP="005B314D">
      <w:pPr>
        <w:rPr>
          <w:rFonts w:cs="Arial"/>
          <w:szCs w:val="20"/>
        </w:rPr>
      </w:pPr>
      <w:r w:rsidRPr="00552A3F">
        <w:rPr>
          <w:rFonts w:cs="Arial"/>
          <w:szCs w:val="20"/>
        </w:rPr>
        <w:t>Velferdsutvalget er et underutvalg av lokalt arbeidsmiljøutvalg (AMU) eller bedriftsutvalg (BU).</w:t>
      </w:r>
    </w:p>
    <w:p w14:paraId="417FD4C3" w14:textId="77777777" w:rsidR="005B314D" w:rsidRPr="00552A3F" w:rsidRDefault="005B314D" w:rsidP="005B314D">
      <w:pPr>
        <w:rPr>
          <w:rFonts w:cs="Arial"/>
          <w:szCs w:val="20"/>
        </w:rPr>
      </w:pPr>
    </w:p>
    <w:p w14:paraId="6012187A" w14:textId="77777777" w:rsidR="005B314D" w:rsidRPr="00552A3F" w:rsidRDefault="005B314D" w:rsidP="005B314D">
      <w:pPr>
        <w:rPr>
          <w:rFonts w:cs="Arial"/>
          <w:szCs w:val="20"/>
        </w:rPr>
      </w:pPr>
      <w:r w:rsidRPr="00552A3F">
        <w:rPr>
          <w:rFonts w:cs="Arial"/>
          <w:szCs w:val="20"/>
        </w:rPr>
        <w:t xml:space="preserve">Velferdsutvalg </w:t>
      </w:r>
      <w:r>
        <w:rPr>
          <w:rFonts w:cs="Arial"/>
          <w:szCs w:val="20"/>
        </w:rPr>
        <w:t xml:space="preserve">kan </w:t>
      </w:r>
      <w:r w:rsidRPr="00552A3F">
        <w:rPr>
          <w:rFonts w:cs="Arial"/>
          <w:szCs w:val="20"/>
        </w:rPr>
        <w:t>opprettes ved alle kontorstede</w:t>
      </w:r>
      <w:r>
        <w:rPr>
          <w:rFonts w:cs="Arial"/>
          <w:szCs w:val="20"/>
        </w:rPr>
        <w:t>r</w:t>
      </w:r>
      <w:r w:rsidRPr="00552A3F">
        <w:rPr>
          <w:rFonts w:cs="Arial"/>
          <w:szCs w:val="20"/>
        </w:rPr>
        <w:t>. AMU/BU oppnevner bedriftens representanter, og fagforeningsrepresentantene oppnevnes av fagforeningene.  Velferdsutvalgets oppgaver er å godkjenne nye velferdsaktiviteter, aktivitetsnivå og føre tilsyn med de forskjellige velferdsgruppene. Utvalget søke</w:t>
      </w:r>
      <w:r>
        <w:rPr>
          <w:rFonts w:cs="Arial"/>
          <w:szCs w:val="20"/>
        </w:rPr>
        <w:t>r</w:t>
      </w:r>
      <w:r w:rsidRPr="00552A3F">
        <w:rPr>
          <w:rFonts w:cs="Arial"/>
          <w:szCs w:val="20"/>
        </w:rPr>
        <w:t xml:space="preserve"> om og fordeler tildelte midler fra </w:t>
      </w:r>
      <w:proofErr w:type="spellStart"/>
      <w:r w:rsidRPr="00552A3F">
        <w:rPr>
          <w:rFonts w:cs="Arial"/>
          <w:szCs w:val="20"/>
        </w:rPr>
        <w:t>FCoE</w:t>
      </w:r>
      <w:proofErr w:type="spellEnd"/>
      <w:r w:rsidRPr="00552A3F">
        <w:rPr>
          <w:rFonts w:cs="Arial"/>
          <w:szCs w:val="20"/>
        </w:rPr>
        <w:t xml:space="preserve"> PO, fungerer som kontaktledd mellom selskapet og de forskjellige gruppene og gir råd og støtte til disse. </w:t>
      </w:r>
    </w:p>
    <w:p w14:paraId="3141DFC8" w14:textId="77777777" w:rsidR="005B314D" w:rsidRPr="00552A3F" w:rsidRDefault="005B314D" w:rsidP="005B314D">
      <w:pPr>
        <w:rPr>
          <w:rFonts w:cs="Arial"/>
          <w:szCs w:val="20"/>
        </w:rPr>
      </w:pPr>
    </w:p>
    <w:p w14:paraId="4732BEDE" w14:textId="77777777" w:rsidR="005B314D" w:rsidRPr="00552A3F" w:rsidRDefault="005B314D" w:rsidP="005B314D">
      <w:pPr>
        <w:rPr>
          <w:rFonts w:cs="Arial"/>
          <w:szCs w:val="20"/>
        </w:rPr>
      </w:pPr>
      <w:r w:rsidRPr="00552A3F">
        <w:rPr>
          <w:rFonts w:cs="Arial"/>
          <w:b/>
          <w:bCs/>
          <w:szCs w:val="20"/>
        </w:rPr>
        <w:t xml:space="preserve">Krav: </w:t>
      </w:r>
      <w:r w:rsidRPr="00552A3F">
        <w:rPr>
          <w:rFonts w:cs="Arial"/>
          <w:szCs w:val="20"/>
        </w:rPr>
        <w:t>Velferdsutvalgene skal være partssammensatte</w:t>
      </w:r>
      <w:r>
        <w:rPr>
          <w:rFonts w:cs="Arial"/>
          <w:szCs w:val="20"/>
        </w:rPr>
        <w:t>.</w:t>
      </w:r>
      <w:r w:rsidRPr="00552A3F">
        <w:rPr>
          <w:rFonts w:cs="Arial"/>
          <w:szCs w:val="20"/>
        </w:rPr>
        <w:t xml:space="preserve"> </w:t>
      </w:r>
    </w:p>
    <w:p w14:paraId="00D121DF" w14:textId="77777777" w:rsidR="005B314D" w:rsidRPr="00552A3F" w:rsidRDefault="005B314D" w:rsidP="005B314D">
      <w:pPr>
        <w:rPr>
          <w:rFonts w:cs="Arial"/>
          <w:szCs w:val="20"/>
        </w:rPr>
      </w:pPr>
      <w:r w:rsidRPr="00552A3F">
        <w:rPr>
          <w:rFonts w:cs="Arial"/>
          <w:b/>
          <w:bCs/>
          <w:szCs w:val="20"/>
        </w:rPr>
        <w:t xml:space="preserve">Hensikt: </w:t>
      </w:r>
      <w:r w:rsidRPr="00552A3F">
        <w:rPr>
          <w:rFonts w:cs="Arial"/>
          <w:szCs w:val="20"/>
        </w:rPr>
        <w:t xml:space="preserve">Sikre god samhandling som bygger på det eksisterende samarbeidet mellom bedrift, fagforeninger og vernetjeneste. </w:t>
      </w:r>
    </w:p>
    <w:p w14:paraId="720D059B" w14:textId="77777777" w:rsidR="005B314D" w:rsidRPr="00552A3F" w:rsidRDefault="005B314D" w:rsidP="005B314D">
      <w:pPr>
        <w:rPr>
          <w:rFonts w:cs="Arial"/>
          <w:szCs w:val="20"/>
        </w:rPr>
      </w:pPr>
      <w:r w:rsidRPr="00552A3F">
        <w:rPr>
          <w:rFonts w:cs="Arial"/>
          <w:b/>
          <w:bCs/>
          <w:szCs w:val="20"/>
        </w:rPr>
        <w:t>Veiledning for tolkning:</w:t>
      </w:r>
      <w:r w:rsidRPr="00552A3F">
        <w:rPr>
          <w:rFonts w:cs="Arial"/>
          <w:szCs w:val="20"/>
        </w:rPr>
        <w:t xml:space="preserve"> Representantene bør ikke inneha noe ledende verv i noen av velferdsgruppene. Leder av utvalget velges for ett år. Utvalgene konstituerer seg selv, og samles/møtes ved behov. WR2362 Ledelse og verneombud – roller, oppgaver og ansvar i involvering, gjelder ikke for sammensetningen av velferdsutvalgene. </w:t>
      </w:r>
    </w:p>
    <w:p w14:paraId="789D01D8" w14:textId="77777777" w:rsidR="005B314D" w:rsidRPr="00552A3F" w:rsidRDefault="005B314D" w:rsidP="005B314D">
      <w:pPr>
        <w:rPr>
          <w:rFonts w:cs="Arial"/>
          <w:szCs w:val="20"/>
        </w:rPr>
      </w:pPr>
    </w:p>
    <w:p w14:paraId="3A5CAE7C"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w:t>
      </w:r>
      <w:r>
        <w:rPr>
          <w:rFonts w:cs="Arial"/>
          <w:szCs w:val="20"/>
        </w:rPr>
        <w:t>Leder av VU skal representere bedriften.</w:t>
      </w:r>
    </w:p>
    <w:p w14:paraId="109E9DFF"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Sikre at Equinor gjennom beslutningsmyndighet har kontroll med velferden, ett</w:t>
      </w:r>
      <w:r>
        <w:rPr>
          <w:rFonts w:cs="Arial"/>
          <w:szCs w:val="20"/>
        </w:rPr>
        <w:t>er</w:t>
      </w:r>
      <w:r w:rsidRPr="00552A3F">
        <w:rPr>
          <w:rFonts w:cs="Arial"/>
          <w:szCs w:val="20"/>
        </w:rPr>
        <w:t>som selskapet også har det øverste ansvaret</w:t>
      </w:r>
      <w:r>
        <w:rPr>
          <w:rFonts w:cs="Arial"/>
          <w:szCs w:val="20"/>
        </w:rPr>
        <w:t xml:space="preserve"> for denne</w:t>
      </w:r>
      <w:r w:rsidRPr="00552A3F">
        <w:rPr>
          <w:rFonts w:cs="Arial"/>
          <w:szCs w:val="20"/>
        </w:rPr>
        <w:t>.</w:t>
      </w:r>
    </w:p>
    <w:p w14:paraId="301FF609" w14:textId="77777777" w:rsidR="005B314D" w:rsidRPr="00B465F4" w:rsidRDefault="005B314D" w:rsidP="005B314D">
      <w:pPr>
        <w:rPr>
          <w:rFonts w:cs="Arial"/>
          <w:b/>
          <w:bCs/>
          <w:szCs w:val="20"/>
        </w:rPr>
      </w:pPr>
      <w:r w:rsidRPr="00B465F4">
        <w:rPr>
          <w:rFonts w:cs="Arial"/>
          <w:b/>
          <w:bCs/>
          <w:szCs w:val="20"/>
        </w:rPr>
        <w:t xml:space="preserve">Veiledning for tolkning: </w:t>
      </w:r>
      <w:r w:rsidRPr="00552A3F">
        <w:rPr>
          <w:rFonts w:cs="Arial"/>
          <w:szCs w:val="20"/>
        </w:rPr>
        <w:t xml:space="preserve">Selskapet </w:t>
      </w:r>
      <w:r>
        <w:rPr>
          <w:rFonts w:cs="Arial"/>
          <w:szCs w:val="20"/>
        </w:rPr>
        <w:t xml:space="preserve">har </w:t>
      </w:r>
      <w:r w:rsidRPr="00552A3F">
        <w:rPr>
          <w:rFonts w:cs="Arial"/>
          <w:szCs w:val="20"/>
        </w:rPr>
        <w:t>flertall og styringsrett i velferdsutvalgene</w:t>
      </w:r>
      <w:r>
        <w:rPr>
          <w:rFonts w:cs="Arial"/>
          <w:szCs w:val="20"/>
        </w:rPr>
        <w:t>.</w:t>
      </w:r>
    </w:p>
    <w:p w14:paraId="552E8C2A" w14:textId="77777777" w:rsidR="005B314D" w:rsidRPr="00552A3F" w:rsidRDefault="005B314D" w:rsidP="005B314D">
      <w:pPr>
        <w:rPr>
          <w:rFonts w:cs="Arial"/>
          <w:szCs w:val="20"/>
        </w:rPr>
      </w:pPr>
    </w:p>
    <w:p w14:paraId="75C3F960" w14:textId="77777777" w:rsidR="005B314D" w:rsidRPr="00552A3F" w:rsidRDefault="005B314D" w:rsidP="005B314D">
      <w:pPr>
        <w:pStyle w:val="Heading1"/>
      </w:pPr>
      <w:bookmarkStart w:id="112" w:name="_Toc208578657"/>
      <w:bookmarkStart w:id="113" w:name="_Toc210386750"/>
      <w:bookmarkStart w:id="114" w:name="_Toc210395664"/>
      <w:r>
        <w:t xml:space="preserve">Spesifikt om bedriftsidretten, </w:t>
      </w:r>
      <w:proofErr w:type="spellStart"/>
      <w:r>
        <w:t>neptunklubbene</w:t>
      </w:r>
      <w:proofErr w:type="spellEnd"/>
      <w:r>
        <w:t xml:space="preserve"> og seniorklubbene</w:t>
      </w:r>
      <w:bookmarkEnd w:id="112"/>
      <w:bookmarkEnd w:id="113"/>
      <w:bookmarkEnd w:id="114"/>
    </w:p>
    <w:p w14:paraId="7A42DB12" w14:textId="77777777" w:rsidR="005B314D" w:rsidRPr="00552A3F" w:rsidRDefault="005B314D" w:rsidP="005B314D">
      <w:pPr>
        <w:ind w:left="360"/>
        <w:rPr>
          <w:rFonts w:cs="Arial"/>
          <w:szCs w:val="20"/>
        </w:rPr>
      </w:pPr>
    </w:p>
    <w:p w14:paraId="71DB43D6" w14:textId="77777777" w:rsidR="005B314D" w:rsidRPr="00552A3F" w:rsidRDefault="005B314D" w:rsidP="005B314D">
      <w:pPr>
        <w:pStyle w:val="Heading2"/>
      </w:pPr>
      <w:bookmarkStart w:id="115" w:name="_Toc208578658"/>
      <w:bookmarkStart w:id="116" w:name="_Toc210386751"/>
      <w:bookmarkStart w:id="117" w:name="_Toc210395665"/>
      <w:r>
        <w:t>Bedriftsidretten</w:t>
      </w:r>
      <w:bookmarkEnd w:id="115"/>
      <w:bookmarkEnd w:id="116"/>
      <w:bookmarkEnd w:id="117"/>
    </w:p>
    <w:p w14:paraId="03C66427" w14:textId="77777777" w:rsidR="005B314D" w:rsidRPr="00552A3F" w:rsidRDefault="005B314D" w:rsidP="005B314D">
      <w:pPr>
        <w:rPr>
          <w:rFonts w:cs="Arial"/>
          <w:szCs w:val="20"/>
        </w:rPr>
      </w:pPr>
    </w:p>
    <w:p w14:paraId="6CFCE5EF"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Medlemskap </w:t>
      </w:r>
      <w:r>
        <w:rPr>
          <w:rFonts w:cs="Arial"/>
          <w:szCs w:val="20"/>
        </w:rPr>
        <w:t xml:space="preserve">i Equinor BIL </w:t>
      </w:r>
      <w:r w:rsidRPr="00552A3F">
        <w:rPr>
          <w:rFonts w:cs="Arial"/>
          <w:szCs w:val="20"/>
        </w:rPr>
        <w:t>skal registreres i Norges Idrettsforbund (NIF)</w:t>
      </w:r>
      <w:r>
        <w:rPr>
          <w:rFonts w:cs="Arial"/>
          <w:szCs w:val="20"/>
        </w:rPr>
        <w:t>.</w:t>
      </w:r>
    </w:p>
    <w:p w14:paraId="3D0E03C0"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Knytte </w:t>
      </w:r>
      <w:proofErr w:type="spellStart"/>
      <w:r w:rsidRPr="00552A3F">
        <w:rPr>
          <w:rFonts w:cs="Arial"/>
          <w:szCs w:val="20"/>
        </w:rPr>
        <w:t>Equinors</w:t>
      </w:r>
      <w:proofErr w:type="spellEnd"/>
      <w:r w:rsidRPr="00552A3F">
        <w:rPr>
          <w:rFonts w:cs="Arial"/>
          <w:szCs w:val="20"/>
        </w:rPr>
        <w:t xml:space="preserve"> bedriftsidrett til Norges Idrettsforbund med de fordeler, krav og retningslinjer som gjelder i NIF. </w:t>
      </w:r>
    </w:p>
    <w:p w14:paraId="5DB2B564" w14:textId="77777777" w:rsidR="005B314D" w:rsidRPr="00552A3F" w:rsidRDefault="005B314D" w:rsidP="005B314D">
      <w:pPr>
        <w:rPr>
          <w:rFonts w:cs="Arial"/>
          <w:szCs w:val="20"/>
        </w:rPr>
      </w:pPr>
      <w:r w:rsidRPr="00552A3F">
        <w:rPr>
          <w:rFonts w:cs="Arial"/>
          <w:b/>
          <w:bCs/>
          <w:szCs w:val="20"/>
        </w:rPr>
        <w:t>Veiledning for tolkning</w:t>
      </w:r>
      <w:r w:rsidRPr="00552A3F">
        <w:rPr>
          <w:rFonts w:cs="Arial"/>
          <w:szCs w:val="20"/>
        </w:rPr>
        <w:t xml:space="preserve">: Alle ansatte og lærlinger kan være medlem. Medlemskapet opphører ved utmelding, eller når ansattforholdet opphører. I tillegg kan ansattes </w:t>
      </w:r>
      <w:r w:rsidRPr="00552A3F">
        <w:rPr>
          <w:rFonts w:cs="Arial"/>
          <w:i/>
          <w:iCs/>
          <w:szCs w:val="20"/>
        </w:rPr>
        <w:t>partner</w:t>
      </w:r>
      <w:r w:rsidRPr="00552A3F">
        <w:rPr>
          <w:rFonts w:cs="Arial"/>
          <w:szCs w:val="20"/>
        </w:rPr>
        <w:t xml:space="preserve"> eller barn over 15 år tas opp som medlem av bedriftsidrettslaget dersom det ikke finnes bedriftsidrettslag på dennes arbeidssted. </w:t>
      </w:r>
    </w:p>
    <w:p w14:paraId="2BE59299" w14:textId="77777777" w:rsidR="005B314D" w:rsidRPr="00552A3F" w:rsidRDefault="005B314D" w:rsidP="005B314D">
      <w:pPr>
        <w:rPr>
          <w:rFonts w:cs="Arial"/>
          <w:szCs w:val="20"/>
        </w:rPr>
      </w:pPr>
      <w:r w:rsidRPr="00552A3F">
        <w:rPr>
          <w:rFonts w:cs="Arial"/>
          <w:szCs w:val="20"/>
        </w:rPr>
        <w:lastRenderedPageBreak/>
        <w:t xml:space="preserve">  </w:t>
      </w:r>
      <w:r>
        <w:rPr>
          <w:rFonts w:cs="Arial"/>
          <w:szCs w:val="20"/>
        </w:rPr>
        <w:br/>
      </w:r>
      <w:r w:rsidRPr="00552A3F">
        <w:rPr>
          <w:rFonts w:cs="Arial"/>
          <w:szCs w:val="20"/>
        </w:rPr>
        <w:t xml:space="preserve">Konsulenter/innleid personell/pensjonister kan tas opp som medlem og delta i aktiviteter på lik linje med </w:t>
      </w:r>
      <w:proofErr w:type="spellStart"/>
      <w:r w:rsidRPr="00552A3F">
        <w:rPr>
          <w:rFonts w:cs="Arial"/>
          <w:szCs w:val="20"/>
        </w:rPr>
        <w:t>Equinors</w:t>
      </w:r>
      <w:proofErr w:type="spellEnd"/>
      <w:r w:rsidRPr="00552A3F">
        <w:rPr>
          <w:rFonts w:cs="Arial"/>
          <w:szCs w:val="20"/>
        </w:rPr>
        <w:t xml:space="preserve"> ansatte dersom vedkommende ikke har BIL hos sin arbeidsgiver. Pensjonister kan bli medlem forutsatt at det aktuelle bedriftsidrettslag har åpnet for medlemskap for pensjonister. Deltakelse for konsulenter/innleid personell/pensjonister godkjennes av gruppeleder. Det er en forutsetning at disse betaler medlemsavgift til bedriftsidrettslaget de har naturlig tilhørighet til. Videre at de selv betaler det aktiviteten virkelig koster, slik at medlemskapet ikke medfører kostnader for BIL. </w:t>
      </w:r>
    </w:p>
    <w:p w14:paraId="2135C62F" w14:textId="77777777" w:rsidR="005B314D" w:rsidRPr="00552A3F" w:rsidRDefault="005B314D" w:rsidP="005B314D">
      <w:pPr>
        <w:rPr>
          <w:rFonts w:cs="Arial"/>
          <w:szCs w:val="20"/>
        </w:rPr>
      </w:pPr>
      <w:r w:rsidRPr="00552A3F">
        <w:rPr>
          <w:rFonts w:cs="Arial"/>
          <w:szCs w:val="20"/>
        </w:rPr>
        <w:t xml:space="preserve"> </w:t>
      </w:r>
    </w:p>
    <w:p w14:paraId="2700C14F" w14:textId="77777777" w:rsidR="005B314D" w:rsidRPr="00552A3F" w:rsidRDefault="005B314D" w:rsidP="005B314D">
      <w:pPr>
        <w:rPr>
          <w:rFonts w:cs="Arial"/>
          <w:szCs w:val="20"/>
        </w:rPr>
      </w:pPr>
    </w:p>
    <w:p w14:paraId="6304AB12" w14:textId="77777777" w:rsidR="005B314D" w:rsidRPr="00552A3F" w:rsidRDefault="005B314D" w:rsidP="005B314D">
      <w:pPr>
        <w:rPr>
          <w:rFonts w:cs="Arial"/>
          <w:szCs w:val="20"/>
        </w:rPr>
      </w:pPr>
      <w:r w:rsidRPr="00552A3F">
        <w:rPr>
          <w:rFonts w:cs="Arial"/>
          <w:szCs w:val="20"/>
        </w:rPr>
        <w:t xml:space="preserve">Offshorelagene </w:t>
      </w:r>
      <w:r>
        <w:rPr>
          <w:rFonts w:cs="Arial"/>
          <w:szCs w:val="20"/>
        </w:rPr>
        <w:t xml:space="preserve">(BIL Offshore) </w:t>
      </w:r>
      <w:r w:rsidRPr="00552A3F">
        <w:rPr>
          <w:rFonts w:cs="Arial"/>
          <w:szCs w:val="20"/>
        </w:rPr>
        <w:t xml:space="preserve">bør ha et styremedlem fra hver av de installasjonene som BIL-et representerer. </w:t>
      </w:r>
    </w:p>
    <w:p w14:paraId="4523B44B" w14:textId="77777777" w:rsidR="005B314D" w:rsidRPr="00552A3F" w:rsidRDefault="005B314D" w:rsidP="005B314D">
      <w:pPr>
        <w:rPr>
          <w:rFonts w:cs="Arial"/>
          <w:szCs w:val="20"/>
        </w:rPr>
      </w:pPr>
    </w:p>
    <w:p w14:paraId="05C88A86" w14:textId="5B36A8CE" w:rsidR="005B314D" w:rsidRPr="002A1D69" w:rsidRDefault="005B314D" w:rsidP="005B314D">
      <w:pPr>
        <w:rPr>
          <w:color w:val="FF0000"/>
        </w:rPr>
      </w:pPr>
      <w:r w:rsidRPr="00552A3F">
        <w:rPr>
          <w:rFonts w:cs="Arial"/>
          <w:szCs w:val="20"/>
        </w:rPr>
        <w:t>Lenke til</w:t>
      </w:r>
      <w:r>
        <w:rPr>
          <w:color w:val="FF0000"/>
        </w:rPr>
        <w:t xml:space="preserve"> </w:t>
      </w:r>
      <w:hyperlink r:id="rId20" w:tgtFrame="_blank" w:history="1">
        <w:r>
          <w:rPr>
            <w:rStyle w:val="Hyperlink"/>
          </w:rPr>
          <w:t>håndbok for drift av bedriftsidrettslag i Equinor</w:t>
        </w:r>
      </w:hyperlink>
    </w:p>
    <w:p w14:paraId="7976F205" w14:textId="77777777" w:rsidR="005B314D" w:rsidRPr="00552A3F" w:rsidRDefault="005B314D" w:rsidP="005B314D">
      <w:pPr>
        <w:rPr>
          <w:rFonts w:cs="Arial"/>
          <w:szCs w:val="20"/>
        </w:rPr>
      </w:pPr>
      <w:r w:rsidRPr="00552A3F">
        <w:rPr>
          <w:rFonts w:cs="Arial"/>
          <w:szCs w:val="20"/>
        </w:rPr>
        <w:t xml:space="preserve"> </w:t>
      </w:r>
    </w:p>
    <w:p w14:paraId="632FA49F" w14:textId="77777777" w:rsidR="005B314D" w:rsidRPr="00552A3F" w:rsidRDefault="005B314D" w:rsidP="005B314D">
      <w:pPr>
        <w:pStyle w:val="Heading2"/>
      </w:pPr>
      <w:bookmarkStart w:id="118" w:name="_Toc208578659"/>
      <w:bookmarkStart w:id="119" w:name="_Toc210386752"/>
      <w:bookmarkStart w:id="120" w:name="_Toc210395666"/>
      <w:proofErr w:type="spellStart"/>
      <w:r>
        <w:t>Neptunklubbene</w:t>
      </w:r>
      <w:bookmarkEnd w:id="118"/>
      <w:bookmarkEnd w:id="119"/>
      <w:bookmarkEnd w:id="120"/>
      <w:proofErr w:type="spellEnd"/>
    </w:p>
    <w:p w14:paraId="35CB5CE0" w14:textId="77777777" w:rsidR="005B314D" w:rsidRPr="00552A3F" w:rsidRDefault="005B314D" w:rsidP="005B314D">
      <w:pPr>
        <w:rPr>
          <w:rFonts w:cs="Arial"/>
          <w:szCs w:val="20"/>
        </w:rPr>
      </w:pPr>
      <w:proofErr w:type="spellStart"/>
      <w:r w:rsidRPr="00552A3F">
        <w:rPr>
          <w:rFonts w:cs="Arial"/>
          <w:szCs w:val="20"/>
        </w:rPr>
        <w:t>Neptunklubbene</w:t>
      </w:r>
      <w:proofErr w:type="spellEnd"/>
      <w:r w:rsidRPr="00552A3F">
        <w:rPr>
          <w:rFonts w:cs="Arial"/>
          <w:szCs w:val="20"/>
        </w:rPr>
        <w:t xml:space="preserve"> er et tilbud til sokkelansatte i Equinor.</w:t>
      </w:r>
      <w:bookmarkStart w:id="121" w:name="_Toc201128384"/>
      <w:bookmarkStart w:id="122" w:name="_Toc202267985"/>
      <w:bookmarkEnd w:id="121"/>
      <w:bookmarkEnd w:id="122"/>
      <w:r w:rsidRPr="00552A3F">
        <w:rPr>
          <w:rFonts w:cs="Arial"/>
          <w:szCs w:val="20"/>
        </w:rPr>
        <w:t xml:space="preserve"> Alle fast sokkelansatte inkludert lærlinger og midlertidig sokkelansatte med minst ett års sammenhengende kontrakt i Equinor kan melde seg inn.  </w:t>
      </w:r>
    </w:p>
    <w:p w14:paraId="55B6D38B" w14:textId="77777777" w:rsidR="005B314D" w:rsidRPr="00552A3F" w:rsidRDefault="005B314D" w:rsidP="005B314D">
      <w:pPr>
        <w:rPr>
          <w:rFonts w:cs="Arial"/>
          <w:szCs w:val="20"/>
        </w:rPr>
      </w:pPr>
      <w:r w:rsidRPr="00552A3F">
        <w:rPr>
          <w:rFonts w:cs="Arial"/>
          <w:szCs w:val="20"/>
        </w:rPr>
        <w:t xml:space="preserve"> </w:t>
      </w:r>
    </w:p>
    <w:p w14:paraId="61DE50FD" w14:textId="77777777" w:rsidR="005B314D" w:rsidRPr="00552A3F" w:rsidRDefault="005B314D" w:rsidP="005B314D">
      <w:pPr>
        <w:rPr>
          <w:rFonts w:cs="Arial"/>
          <w:szCs w:val="20"/>
        </w:rPr>
      </w:pPr>
      <w:r w:rsidRPr="00552A3F">
        <w:rPr>
          <w:rFonts w:cs="Arial"/>
          <w:szCs w:val="20"/>
        </w:rPr>
        <w:t xml:space="preserve">En ansatt kan bare være medlem av én </w:t>
      </w:r>
      <w:proofErr w:type="spellStart"/>
      <w:r>
        <w:rPr>
          <w:rFonts w:cs="Arial"/>
          <w:szCs w:val="20"/>
        </w:rPr>
        <w:t>n</w:t>
      </w:r>
      <w:r w:rsidRPr="00552A3F">
        <w:rPr>
          <w:rFonts w:cs="Arial"/>
          <w:szCs w:val="20"/>
        </w:rPr>
        <w:t>eptunklubb</w:t>
      </w:r>
      <w:proofErr w:type="spellEnd"/>
      <w:r w:rsidRPr="00552A3F">
        <w:rPr>
          <w:rFonts w:cs="Arial"/>
          <w:szCs w:val="20"/>
        </w:rPr>
        <w:t xml:space="preserve"> om gangen. Overgangen til en annen klubb kan normalt skje fra nytt kalenderår. Overgang til ny klubb meldes skriftlig til leder i den klubben man melder seg ut av, som igjen orienterer leder i ny klubb.  </w:t>
      </w:r>
    </w:p>
    <w:p w14:paraId="28D5DD6B" w14:textId="77777777" w:rsidR="005B314D" w:rsidRPr="00552A3F" w:rsidRDefault="005B314D" w:rsidP="005B314D">
      <w:pPr>
        <w:rPr>
          <w:rFonts w:cs="Arial"/>
          <w:szCs w:val="20"/>
        </w:rPr>
      </w:pPr>
      <w:r w:rsidRPr="00552A3F">
        <w:rPr>
          <w:rFonts w:cs="Arial"/>
          <w:szCs w:val="20"/>
        </w:rPr>
        <w:t xml:space="preserve"> </w:t>
      </w:r>
    </w:p>
    <w:p w14:paraId="2F9C0DBD" w14:textId="77777777" w:rsidR="005B314D" w:rsidRPr="00552A3F" w:rsidRDefault="005B314D" w:rsidP="005B314D">
      <w:pPr>
        <w:rPr>
          <w:rFonts w:cs="Arial"/>
          <w:szCs w:val="20"/>
        </w:rPr>
      </w:pPr>
      <w:r w:rsidRPr="00552A3F">
        <w:rPr>
          <w:rFonts w:cs="Arial"/>
          <w:szCs w:val="20"/>
        </w:rPr>
        <w:t xml:space="preserve">Medlemskap opphører når en person slutter i selskapet, melder seg ut, eller går over til stilling på land. </w:t>
      </w:r>
    </w:p>
    <w:p w14:paraId="10C7EA86" w14:textId="77777777" w:rsidR="005B314D" w:rsidRPr="00552A3F" w:rsidRDefault="005B314D" w:rsidP="005B314D">
      <w:pPr>
        <w:rPr>
          <w:rFonts w:cs="Arial"/>
          <w:szCs w:val="20"/>
        </w:rPr>
      </w:pPr>
      <w:r w:rsidRPr="00552A3F">
        <w:rPr>
          <w:rFonts w:cs="Arial"/>
          <w:szCs w:val="20"/>
        </w:rPr>
        <w:t xml:space="preserve"> </w:t>
      </w:r>
    </w:p>
    <w:p w14:paraId="607CC881" w14:textId="77777777" w:rsidR="005B314D" w:rsidRPr="00552A3F" w:rsidRDefault="005B314D" w:rsidP="005B314D">
      <w:pPr>
        <w:rPr>
          <w:rFonts w:cs="Arial"/>
          <w:szCs w:val="20"/>
        </w:rPr>
      </w:pPr>
      <w:r w:rsidRPr="00552A3F">
        <w:rPr>
          <w:rFonts w:cs="Arial"/>
          <w:szCs w:val="20"/>
        </w:rPr>
        <w:t xml:space="preserve">Medlem, samt partner og barn har rett til å delta i de aktiviteter som gjennomføres av den klubben de har medlemskap i. </w:t>
      </w:r>
      <w:r>
        <w:rPr>
          <w:rFonts w:cs="Arial"/>
          <w:szCs w:val="20"/>
        </w:rPr>
        <w:t>Ledsager kan</w:t>
      </w:r>
      <w:r w:rsidRPr="00552A3F">
        <w:rPr>
          <w:rFonts w:cs="Arial"/>
          <w:szCs w:val="20"/>
        </w:rPr>
        <w:t xml:space="preserve"> tas med etter avtale</w:t>
      </w:r>
      <w:r>
        <w:rPr>
          <w:rFonts w:cs="Arial"/>
          <w:szCs w:val="20"/>
        </w:rPr>
        <w:t>.</w:t>
      </w:r>
      <w:r w:rsidRPr="00552A3F">
        <w:rPr>
          <w:rFonts w:cs="Arial"/>
          <w:szCs w:val="20"/>
        </w:rPr>
        <w:t xml:space="preserve"> Partner og barn betaler normalt full pris for de aktiviteter de deltar på.</w:t>
      </w:r>
      <w:r>
        <w:rPr>
          <w:rFonts w:cs="Arial"/>
          <w:szCs w:val="20"/>
        </w:rPr>
        <w:t xml:space="preserve"> For unntak for dette, se punkt 3.8.</w:t>
      </w:r>
    </w:p>
    <w:p w14:paraId="2E24F50D" w14:textId="77777777" w:rsidR="005B314D" w:rsidRPr="00552A3F" w:rsidRDefault="005B314D" w:rsidP="005B314D">
      <w:pPr>
        <w:rPr>
          <w:rFonts w:cs="Arial"/>
          <w:szCs w:val="20"/>
        </w:rPr>
      </w:pPr>
      <w:r w:rsidRPr="00552A3F">
        <w:rPr>
          <w:rFonts w:cs="Arial"/>
          <w:szCs w:val="20"/>
        </w:rPr>
        <w:t xml:space="preserve"> </w:t>
      </w:r>
    </w:p>
    <w:p w14:paraId="5AD9B4AF" w14:textId="77777777" w:rsidR="005B314D" w:rsidRPr="00552A3F" w:rsidRDefault="005B314D" w:rsidP="005B314D">
      <w:pPr>
        <w:rPr>
          <w:rFonts w:cs="Arial"/>
          <w:szCs w:val="20"/>
        </w:rPr>
      </w:pPr>
      <w:r w:rsidRPr="00552A3F">
        <w:rPr>
          <w:rFonts w:cs="Arial"/>
          <w:szCs w:val="20"/>
        </w:rPr>
        <w:t>Adgang til medlemskap gis også</w:t>
      </w:r>
      <w:r>
        <w:rPr>
          <w:rFonts w:cs="Arial"/>
          <w:szCs w:val="20"/>
        </w:rPr>
        <w:t xml:space="preserve"> til</w:t>
      </w:r>
      <w:r w:rsidRPr="00552A3F">
        <w:rPr>
          <w:rFonts w:cs="Arial"/>
          <w:szCs w:val="20"/>
        </w:rPr>
        <w:t xml:space="preserve"> etterlatte</w:t>
      </w:r>
      <w:r>
        <w:rPr>
          <w:rFonts w:cs="Arial"/>
          <w:szCs w:val="20"/>
        </w:rPr>
        <w:t xml:space="preserve">. Styret i </w:t>
      </w:r>
      <w:proofErr w:type="spellStart"/>
      <w:r>
        <w:rPr>
          <w:rFonts w:cs="Arial"/>
          <w:szCs w:val="20"/>
        </w:rPr>
        <w:t>neptunklubben</w:t>
      </w:r>
      <w:proofErr w:type="spellEnd"/>
      <w:r>
        <w:rPr>
          <w:rFonts w:cs="Arial"/>
          <w:szCs w:val="20"/>
        </w:rPr>
        <w:t xml:space="preserve"> avgjør hvorvidt det blir krevd inn medlemskontingent for etterlatte, og kan også innvilge delvis dekning av kostnader for reiser og arrangementer for etterlatte. </w:t>
      </w:r>
    </w:p>
    <w:p w14:paraId="6CF589EB" w14:textId="77777777" w:rsidR="005B314D" w:rsidRPr="00552A3F" w:rsidRDefault="005B314D" w:rsidP="005B314D">
      <w:pPr>
        <w:rPr>
          <w:rFonts w:cs="Arial"/>
          <w:szCs w:val="20"/>
        </w:rPr>
      </w:pPr>
    </w:p>
    <w:p w14:paraId="22B8EF3D" w14:textId="77777777" w:rsidR="005B314D" w:rsidRPr="00552A3F" w:rsidRDefault="005B314D" w:rsidP="005B314D">
      <w:pPr>
        <w:rPr>
          <w:rFonts w:cs="Arial"/>
          <w:szCs w:val="20"/>
        </w:rPr>
      </w:pPr>
      <w:r w:rsidRPr="00552A3F">
        <w:rPr>
          <w:rFonts w:cs="Arial"/>
          <w:b/>
          <w:bCs/>
          <w:szCs w:val="20"/>
        </w:rPr>
        <w:t>Krav:</w:t>
      </w:r>
      <w:r w:rsidRPr="00552A3F">
        <w:rPr>
          <w:rFonts w:cs="Arial"/>
          <w:szCs w:val="20"/>
        </w:rPr>
        <w:t xml:space="preserve"> </w:t>
      </w:r>
      <w:proofErr w:type="spellStart"/>
      <w:r w:rsidRPr="00552A3F">
        <w:rPr>
          <w:rFonts w:cs="Arial"/>
          <w:szCs w:val="20"/>
        </w:rPr>
        <w:t>Neptunstyret</w:t>
      </w:r>
      <w:proofErr w:type="spellEnd"/>
      <w:r w:rsidRPr="00552A3F">
        <w:rPr>
          <w:rFonts w:cs="Arial"/>
          <w:szCs w:val="20"/>
        </w:rPr>
        <w:t xml:space="preserve"> skal utpeke et valgstyre på to medlemmer for to år om gangen. </w:t>
      </w:r>
    </w:p>
    <w:p w14:paraId="2BBEBC2C" w14:textId="77777777" w:rsidR="005B314D" w:rsidRPr="00552A3F" w:rsidRDefault="005B314D" w:rsidP="005B314D">
      <w:pPr>
        <w:rPr>
          <w:rFonts w:cs="Arial"/>
          <w:szCs w:val="20"/>
        </w:rPr>
      </w:pPr>
      <w:r w:rsidRPr="00552A3F">
        <w:rPr>
          <w:rFonts w:cs="Arial"/>
          <w:b/>
          <w:bCs/>
          <w:szCs w:val="20"/>
        </w:rPr>
        <w:t>Hensikt:</w:t>
      </w:r>
      <w:r w:rsidRPr="00552A3F">
        <w:rPr>
          <w:rFonts w:cs="Arial"/>
          <w:szCs w:val="20"/>
        </w:rPr>
        <w:t xml:space="preserve"> Sørge for kontinuitet i ledelse av </w:t>
      </w:r>
      <w:proofErr w:type="spellStart"/>
      <w:r>
        <w:rPr>
          <w:rFonts w:cs="Arial"/>
          <w:szCs w:val="20"/>
        </w:rPr>
        <w:t>n</w:t>
      </w:r>
      <w:r w:rsidRPr="00552A3F">
        <w:rPr>
          <w:rFonts w:cs="Arial"/>
          <w:szCs w:val="20"/>
        </w:rPr>
        <w:t>eptunstyret</w:t>
      </w:r>
      <w:proofErr w:type="spellEnd"/>
      <w:r w:rsidRPr="00552A3F">
        <w:rPr>
          <w:rFonts w:cs="Arial"/>
          <w:szCs w:val="20"/>
        </w:rPr>
        <w:t>.</w:t>
      </w:r>
    </w:p>
    <w:p w14:paraId="4F45A2A0" w14:textId="77777777" w:rsidR="005B314D" w:rsidRPr="00552A3F" w:rsidRDefault="005B314D" w:rsidP="005B314D">
      <w:pPr>
        <w:rPr>
          <w:rFonts w:cs="Arial"/>
          <w:szCs w:val="20"/>
        </w:rPr>
      </w:pPr>
      <w:r w:rsidRPr="00552A3F">
        <w:rPr>
          <w:rFonts w:cs="Arial"/>
          <w:b/>
          <w:bCs/>
          <w:szCs w:val="20"/>
        </w:rPr>
        <w:t>Veiledning for tolkning:</w:t>
      </w:r>
      <w:r w:rsidRPr="00552A3F">
        <w:rPr>
          <w:rFonts w:cs="Arial"/>
          <w:szCs w:val="20"/>
        </w:rPr>
        <w:t xml:space="preserve"> </w:t>
      </w:r>
      <w:r w:rsidRPr="00552A3F">
        <w:rPr>
          <w:rFonts w:cs="Arial"/>
          <w:szCs w:val="20"/>
        </w:rPr>
        <w:br/>
        <w:t>Valgstyrets medlemmer har ikke anledning til å stille til valg. Alle medlemmer har rett til, etter henvendelse fra valgstyret, å sende inn forslag på styrekandidater. På bakgrunn av innkom</w:t>
      </w:r>
      <w:r>
        <w:rPr>
          <w:rFonts w:cs="Arial"/>
          <w:szCs w:val="20"/>
        </w:rPr>
        <w:t>ne</w:t>
      </w:r>
      <w:r w:rsidRPr="00552A3F">
        <w:rPr>
          <w:rFonts w:cs="Arial"/>
          <w:szCs w:val="20"/>
        </w:rPr>
        <w:t xml:space="preserve"> forslag sender valgstyret ut liste over de kandidater flest har foreslått. Denne listen bør inneholde minst dobbelt så mange navn som kandidater på valg. Alle som foreslås forespørres før de føres opp. Medlemmene sender sine stemmer til valgstyret innen 15 november. Dersom valgstyret finner det hensiktsmessig, kan elektronisk valg benyttes. </w:t>
      </w:r>
    </w:p>
    <w:p w14:paraId="3D7CA845" w14:textId="77777777" w:rsidR="005B314D" w:rsidRPr="00552A3F" w:rsidRDefault="005B314D" w:rsidP="005B314D">
      <w:pPr>
        <w:rPr>
          <w:rFonts w:cs="Arial"/>
          <w:szCs w:val="20"/>
        </w:rPr>
      </w:pPr>
    </w:p>
    <w:p w14:paraId="7250383A" w14:textId="77777777" w:rsidR="005B314D" w:rsidRPr="00552A3F" w:rsidRDefault="005B314D" w:rsidP="005B314D">
      <w:pPr>
        <w:pStyle w:val="Heading2"/>
      </w:pPr>
      <w:bookmarkStart w:id="123" w:name="_Toc208578660"/>
      <w:bookmarkStart w:id="124" w:name="_Toc210386753"/>
      <w:bookmarkStart w:id="125" w:name="_Toc210395667"/>
      <w:r>
        <w:t>Seniorklubbene</w:t>
      </w:r>
      <w:bookmarkEnd w:id="123"/>
      <w:bookmarkEnd w:id="124"/>
      <w:bookmarkEnd w:id="125"/>
    </w:p>
    <w:p w14:paraId="0A8A0F1F" w14:textId="77777777" w:rsidR="005B314D" w:rsidRDefault="005B314D" w:rsidP="005B314D">
      <w:pPr>
        <w:rPr>
          <w:rFonts w:cs="Arial"/>
          <w:szCs w:val="20"/>
        </w:rPr>
      </w:pPr>
      <w:r w:rsidRPr="00552A3F">
        <w:rPr>
          <w:rFonts w:cs="Arial"/>
          <w:szCs w:val="20"/>
        </w:rPr>
        <w:t xml:space="preserve">Seniorklubbene er selvstendige enheter med egne vedtekter. Seniorklubbene organiseres geografisk. Der det er hensiktsmessig ut fra forskjeller i aktiviteter, beholdes deling i en klubb for tidligere landansatte og en klubb for tidligere sokkelansatte (i hovedsak grunngitt i samarbeid mellom landklubber og </w:t>
      </w:r>
      <w:proofErr w:type="spellStart"/>
      <w:r w:rsidRPr="00552A3F">
        <w:rPr>
          <w:rFonts w:cs="Arial"/>
          <w:szCs w:val="20"/>
        </w:rPr>
        <w:t>Neptunklubber</w:t>
      </w:r>
      <w:proofErr w:type="spellEnd"/>
      <w:r w:rsidRPr="00552A3F">
        <w:rPr>
          <w:rFonts w:cs="Arial"/>
          <w:szCs w:val="20"/>
        </w:rPr>
        <w:t xml:space="preserve">). Alderspensjonister, førtidspensjonister og uførepensjonister fra Equinor kan være medlem. Det er kun mulig å være medlem i </w:t>
      </w:r>
      <w:proofErr w:type="spellStart"/>
      <w:r w:rsidRPr="00552A3F">
        <w:rPr>
          <w:rFonts w:cs="Arial"/>
          <w:szCs w:val="20"/>
        </w:rPr>
        <w:t>èn</w:t>
      </w:r>
      <w:proofErr w:type="spellEnd"/>
      <w:r w:rsidRPr="00552A3F">
        <w:rPr>
          <w:rFonts w:cs="Arial"/>
          <w:szCs w:val="20"/>
        </w:rPr>
        <w:t xml:space="preserve"> (1) av </w:t>
      </w:r>
      <w:proofErr w:type="spellStart"/>
      <w:r w:rsidRPr="00552A3F">
        <w:rPr>
          <w:rFonts w:cs="Arial"/>
          <w:szCs w:val="20"/>
        </w:rPr>
        <w:t>Equinors</w:t>
      </w:r>
      <w:proofErr w:type="spellEnd"/>
      <w:r w:rsidRPr="00552A3F">
        <w:rPr>
          <w:rFonts w:cs="Arial"/>
          <w:szCs w:val="20"/>
        </w:rPr>
        <w:t xml:space="preserve"> seniorklubber.  </w:t>
      </w:r>
      <w:r w:rsidRPr="00552A3F">
        <w:rPr>
          <w:rFonts w:cs="Arial"/>
          <w:szCs w:val="20"/>
        </w:rPr>
        <w:br/>
      </w:r>
      <w:r w:rsidRPr="00552A3F">
        <w:rPr>
          <w:rFonts w:cs="Arial"/>
          <w:szCs w:val="20"/>
        </w:rPr>
        <w:br/>
        <w:t>Partner</w:t>
      </w:r>
      <w:r>
        <w:rPr>
          <w:rFonts w:cs="Arial"/>
          <w:szCs w:val="20"/>
        </w:rPr>
        <w:t xml:space="preserve"> eller ledsager </w:t>
      </w:r>
      <w:r w:rsidRPr="00552A3F">
        <w:rPr>
          <w:rFonts w:cs="Arial"/>
          <w:szCs w:val="20"/>
        </w:rPr>
        <w:t>kan være medlem i Seniorklubbene</w:t>
      </w:r>
      <w:r>
        <w:rPr>
          <w:rFonts w:cs="Arial"/>
          <w:szCs w:val="20"/>
        </w:rPr>
        <w:t xml:space="preserve">. </w:t>
      </w:r>
      <w:r>
        <w:rPr>
          <w:rStyle w:val="CommentReference"/>
          <w:rFonts w:cs="Arial"/>
          <w:szCs w:val="20"/>
        </w:rPr>
        <w:t>S</w:t>
      </w:r>
      <w:r w:rsidRPr="00552A3F">
        <w:rPr>
          <w:rFonts w:cs="Arial"/>
          <w:szCs w:val="20"/>
        </w:rPr>
        <w:t>tyret i seniorklubben avgjør hvorvidt det blir krevd inn medlemskontingent for partner</w:t>
      </w:r>
      <w:r>
        <w:rPr>
          <w:rFonts w:cs="Arial"/>
          <w:szCs w:val="20"/>
        </w:rPr>
        <w:t xml:space="preserve"> eller ledsager. Det er anledning til å dekke deler av kostnaden </w:t>
      </w:r>
      <w:r>
        <w:rPr>
          <w:rFonts w:cs="Arial"/>
          <w:szCs w:val="20"/>
        </w:rPr>
        <w:lastRenderedPageBreak/>
        <w:t>forbundet med aktiviteter for partner eller ledsager på samme måte som for seniorlubbens ordinære medlemmer</w:t>
      </w:r>
    </w:p>
    <w:p w14:paraId="6D72CA16" w14:textId="77777777" w:rsidR="005B314D" w:rsidRDefault="005B314D" w:rsidP="005B314D">
      <w:pPr>
        <w:rPr>
          <w:rFonts w:cs="Arial"/>
          <w:szCs w:val="20"/>
        </w:rPr>
      </w:pPr>
    </w:p>
    <w:p w14:paraId="67BFA62D" w14:textId="77777777" w:rsidR="005B314D" w:rsidRPr="00552A3F" w:rsidRDefault="005B314D" w:rsidP="005B314D">
      <w:pPr>
        <w:rPr>
          <w:rFonts w:cs="Arial"/>
          <w:szCs w:val="20"/>
        </w:rPr>
      </w:pPr>
      <w:r>
        <w:rPr>
          <w:rFonts w:cs="Arial"/>
          <w:szCs w:val="20"/>
        </w:rPr>
        <w:t xml:space="preserve">Etterlatte etter ansatte i Equinor kan være medlem i Seniorklubbene. Styret i seniorlubben avgjør hvorvidt det blir krevd inn medlemskontingent for etterlatte, og kan også innvilge delvis dekning av kostnader på reiser og arrangementer på samme måte som for seniorklubbens ordinære medlemmer. </w:t>
      </w:r>
    </w:p>
    <w:p w14:paraId="3E56F3AD" w14:textId="77777777" w:rsidR="005B314D" w:rsidRPr="00552A3F" w:rsidRDefault="005B314D" w:rsidP="005B314D">
      <w:pPr>
        <w:rPr>
          <w:rFonts w:cs="Arial"/>
          <w:szCs w:val="20"/>
        </w:rPr>
      </w:pPr>
    </w:p>
    <w:p w14:paraId="28CEF9D5" w14:textId="77777777" w:rsidR="005B314D" w:rsidRPr="00552A3F" w:rsidRDefault="005B314D" w:rsidP="005B314D">
      <w:pPr>
        <w:rPr>
          <w:rFonts w:cs="Arial"/>
          <w:szCs w:val="20"/>
        </w:rPr>
      </w:pPr>
      <w:r w:rsidRPr="00552A3F">
        <w:rPr>
          <w:rFonts w:cs="Arial"/>
          <w:szCs w:val="20"/>
        </w:rPr>
        <w:t xml:space="preserve">Seniorklubbene velger sine egne styrer. </w:t>
      </w:r>
    </w:p>
    <w:p w14:paraId="27532CE2" w14:textId="77777777" w:rsidR="005B314D" w:rsidRPr="00552A3F" w:rsidRDefault="005B314D" w:rsidP="005B314D">
      <w:pPr>
        <w:rPr>
          <w:rFonts w:cs="Arial"/>
          <w:b/>
          <w:bCs/>
          <w:szCs w:val="20"/>
        </w:rPr>
      </w:pPr>
    </w:p>
    <w:p w14:paraId="3CED9F09" w14:textId="77777777" w:rsidR="005B314D" w:rsidRPr="003B6B58" w:rsidRDefault="005B314D" w:rsidP="005B314D">
      <w:pPr>
        <w:rPr>
          <w:rFonts w:cs="Arial"/>
          <w:szCs w:val="20"/>
        </w:rPr>
      </w:pPr>
      <w:r w:rsidRPr="00552A3F">
        <w:rPr>
          <w:rFonts w:cs="Arial"/>
          <w:b/>
          <w:szCs w:val="20"/>
        </w:rPr>
        <w:t>Krav:</w:t>
      </w:r>
      <w:r w:rsidRPr="00552A3F">
        <w:rPr>
          <w:rFonts w:cs="Arial"/>
          <w:szCs w:val="20"/>
        </w:rPr>
        <w:t xml:space="preserve"> </w:t>
      </w:r>
      <w:r w:rsidRPr="003B6B58">
        <w:rPr>
          <w:rFonts w:cs="Arial"/>
          <w:szCs w:val="20"/>
        </w:rPr>
        <w:t xml:space="preserve">Seniorklubbenes vedtekter skal være i samsvar med krav og anbefalinger i dette dokumentet. </w:t>
      </w:r>
    </w:p>
    <w:p w14:paraId="02FAFA4F" w14:textId="77777777" w:rsidR="005B314D" w:rsidRDefault="005B314D" w:rsidP="005B314D">
      <w:pPr>
        <w:rPr>
          <w:rFonts w:cs="Arial"/>
          <w:szCs w:val="20"/>
        </w:rPr>
      </w:pPr>
      <w:r w:rsidRPr="00552A3F">
        <w:rPr>
          <w:rFonts w:cs="Arial"/>
          <w:b/>
          <w:bCs/>
          <w:szCs w:val="20"/>
        </w:rPr>
        <w:t>Hensikt:</w:t>
      </w:r>
      <w:r w:rsidRPr="00552A3F">
        <w:rPr>
          <w:rFonts w:cs="Arial"/>
          <w:szCs w:val="20"/>
        </w:rPr>
        <w:t xml:space="preserve"> </w:t>
      </w:r>
      <w:r>
        <w:rPr>
          <w:rFonts w:cs="Arial"/>
          <w:szCs w:val="20"/>
        </w:rPr>
        <w:t xml:space="preserve">Sikre etterlevelse av WR2969. </w:t>
      </w:r>
    </w:p>
    <w:p w14:paraId="71615A99" w14:textId="77777777" w:rsidR="005B314D" w:rsidRPr="005636AC" w:rsidRDefault="005B314D" w:rsidP="005B314D">
      <w:pPr>
        <w:rPr>
          <w:rFonts w:cs="Arial"/>
          <w:color w:val="FF0000"/>
          <w:szCs w:val="20"/>
        </w:rPr>
      </w:pPr>
      <w:r w:rsidRPr="005636AC">
        <w:rPr>
          <w:rFonts w:cs="Arial"/>
          <w:b/>
          <w:bCs/>
          <w:szCs w:val="20"/>
        </w:rPr>
        <w:t>Veiledning for tolkning</w:t>
      </w:r>
      <w:r>
        <w:rPr>
          <w:rFonts w:cs="Arial"/>
          <w:szCs w:val="20"/>
        </w:rPr>
        <w:t xml:space="preserve">: Dersom det likevel oppstår situasjoner der seniorklubbenes vedtekter er i konflikt med WR2969, er det WR2969 som vil gjelde. </w:t>
      </w:r>
    </w:p>
    <w:p w14:paraId="76BA9356" w14:textId="77777777" w:rsidR="005B314D" w:rsidRDefault="005B314D" w:rsidP="00D8681D"/>
    <w:p w14:paraId="420E34C8" w14:textId="77777777" w:rsidR="005B314D" w:rsidRPr="00552A3F" w:rsidRDefault="005B314D" w:rsidP="005B314D">
      <w:pPr>
        <w:pStyle w:val="Heading1"/>
      </w:pPr>
      <w:bookmarkStart w:id="126" w:name="_Toc208578661"/>
      <w:bookmarkStart w:id="127" w:name="_Toc210386754"/>
      <w:bookmarkStart w:id="128" w:name="_Toc210395668"/>
      <w:r>
        <w:t>Tilleggsinformasjon</w:t>
      </w:r>
      <w:bookmarkEnd w:id="126"/>
      <w:bookmarkEnd w:id="127"/>
      <w:bookmarkEnd w:id="128"/>
    </w:p>
    <w:p w14:paraId="360BA9D5" w14:textId="77777777" w:rsidR="005B314D" w:rsidRPr="00552A3F" w:rsidRDefault="005B314D" w:rsidP="005B314D">
      <w:pPr>
        <w:pStyle w:val="Heading2"/>
      </w:pPr>
      <w:bookmarkStart w:id="129" w:name="_Toc208578662"/>
      <w:bookmarkStart w:id="130" w:name="_Toc210386755"/>
      <w:bookmarkStart w:id="131" w:name="_Toc210395669"/>
      <w:r>
        <w:t>Definisjoner og forkortelser</w:t>
      </w:r>
      <w:bookmarkEnd w:id="129"/>
      <w:bookmarkEnd w:id="130"/>
      <w:bookmarkEnd w:id="131"/>
    </w:p>
    <w:p w14:paraId="787F2DA9" w14:textId="77777777" w:rsidR="005B314D" w:rsidRPr="00552A3F" w:rsidRDefault="005B314D" w:rsidP="005B314D">
      <w:pPr>
        <w:rPr>
          <w:rFonts w:cs="Arial"/>
          <w:szCs w:val="20"/>
        </w:rPr>
      </w:pPr>
      <w:r w:rsidRPr="00552A3F">
        <w:rPr>
          <w:rFonts w:cs="Arial"/>
          <w:szCs w:val="20"/>
        </w:rPr>
        <w:t>Følgende ord/begreper er definert i definisjonsbiblioteket.</w:t>
      </w:r>
    </w:p>
    <w:tbl>
      <w:tblPr>
        <w:tblStyle w:val="TableGrid"/>
        <w:tblW w:w="10206" w:type="dxa"/>
        <w:tblLook w:val="04A0" w:firstRow="1" w:lastRow="0" w:firstColumn="1" w:lastColumn="0" w:noHBand="0" w:noVBand="1"/>
      </w:tblPr>
      <w:tblGrid>
        <w:gridCol w:w="2437"/>
        <w:gridCol w:w="1644"/>
        <w:gridCol w:w="6125"/>
      </w:tblGrid>
      <w:tr w:rsidR="005B314D" w:rsidRPr="00552A3F" w14:paraId="3A87308C" w14:textId="77777777" w:rsidTr="00634E74">
        <w:trPr>
          <w:trHeight w:val="300"/>
        </w:trPr>
        <w:tc>
          <w:tcPr>
            <w:tcW w:w="2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07B211" w14:textId="77777777" w:rsidR="005B314D" w:rsidRPr="00552A3F" w:rsidRDefault="005B314D" w:rsidP="00634E74">
            <w:pPr>
              <w:rPr>
                <w:rFonts w:cs="Arial"/>
                <w:b/>
                <w:bCs/>
                <w:szCs w:val="20"/>
              </w:rPr>
            </w:pPr>
            <w:r w:rsidRPr="00552A3F">
              <w:rPr>
                <w:rFonts w:cs="Arial"/>
                <w:b/>
                <w:bCs/>
                <w:szCs w:val="20"/>
              </w:rPr>
              <w:t>Ord/begreper</w:t>
            </w:r>
          </w:p>
        </w:tc>
        <w:tc>
          <w:tcPr>
            <w:tcW w:w="1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711D0" w14:textId="77777777" w:rsidR="005B314D" w:rsidRPr="00552A3F" w:rsidRDefault="005B314D" w:rsidP="00634E74">
            <w:pPr>
              <w:rPr>
                <w:rFonts w:cs="Arial"/>
                <w:b/>
                <w:bCs/>
                <w:szCs w:val="20"/>
              </w:rPr>
            </w:pPr>
            <w:r w:rsidRPr="00552A3F">
              <w:rPr>
                <w:rFonts w:cs="Arial"/>
                <w:b/>
                <w:bCs/>
                <w:szCs w:val="20"/>
              </w:rPr>
              <w:t>Forkortelse</w:t>
            </w:r>
          </w:p>
          <w:p w14:paraId="0D833806" w14:textId="77777777" w:rsidR="005B314D" w:rsidRPr="00552A3F" w:rsidRDefault="005B314D" w:rsidP="00634E74">
            <w:pPr>
              <w:rPr>
                <w:rFonts w:cs="Arial"/>
                <w:b/>
                <w:bCs/>
                <w:szCs w:val="20"/>
              </w:rPr>
            </w:pPr>
            <w:r w:rsidRPr="00552A3F">
              <w:rPr>
                <w:rFonts w:cs="Arial"/>
                <w:b/>
                <w:bCs/>
                <w:szCs w:val="20"/>
              </w:rPr>
              <w:t>(engelsk)</w:t>
            </w:r>
          </w:p>
        </w:tc>
        <w:tc>
          <w:tcPr>
            <w:tcW w:w="61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090163" w14:textId="77777777" w:rsidR="005B314D" w:rsidRPr="00552A3F" w:rsidRDefault="005B314D" w:rsidP="00634E74">
            <w:pPr>
              <w:rPr>
                <w:rFonts w:cs="Arial"/>
                <w:b/>
                <w:bCs/>
                <w:szCs w:val="20"/>
              </w:rPr>
            </w:pPr>
            <w:r w:rsidRPr="00552A3F">
              <w:rPr>
                <w:rFonts w:cs="Arial"/>
                <w:b/>
                <w:bCs/>
                <w:szCs w:val="20"/>
              </w:rPr>
              <w:t>Definisjon</w:t>
            </w:r>
          </w:p>
        </w:tc>
      </w:tr>
      <w:tr w:rsidR="005B314D" w:rsidRPr="00552A3F" w14:paraId="6933AFA1" w14:textId="77777777" w:rsidTr="00634E74">
        <w:trPr>
          <w:trHeight w:val="300"/>
        </w:trPr>
        <w:tc>
          <w:tcPr>
            <w:tcW w:w="2437" w:type="dxa"/>
            <w:tcBorders>
              <w:top w:val="single" w:sz="4" w:space="0" w:color="auto"/>
              <w:left w:val="single" w:sz="4" w:space="0" w:color="auto"/>
              <w:bottom w:val="single" w:sz="4" w:space="0" w:color="auto"/>
              <w:right w:val="single" w:sz="4" w:space="0" w:color="auto"/>
            </w:tcBorders>
          </w:tcPr>
          <w:p w14:paraId="6F5E2ED1" w14:textId="77777777" w:rsidR="005B314D" w:rsidRPr="00552A3F" w:rsidRDefault="005B314D" w:rsidP="00634E74">
            <w:pPr>
              <w:rPr>
                <w:rFonts w:cs="Arial"/>
                <w:szCs w:val="20"/>
              </w:rPr>
            </w:pPr>
            <w:r w:rsidRPr="00552A3F">
              <w:rPr>
                <w:rFonts w:cs="Arial"/>
                <w:szCs w:val="20"/>
              </w:rPr>
              <w:t>Ansatt</w:t>
            </w:r>
          </w:p>
        </w:tc>
        <w:tc>
          <w:tcPr>
            <w:tcW w:w="1644" w:type="dxa"/>
            <w:tcBorders>
              <w:top w:val="single" w:sz="4" w:space="0" w:color="auto"/>
              <w:left w:val="single" w:sz="4" w:space="0" w:color="auto"/>
              <w:bottom w:val="single" w:sz="4" w:space="0" w:color="auto"/>
              <w:right w:val="single" w:sz="4" w:space="0" w:color="auto"/>
            </w:tcBorders>
          </w:tcPr>
          <w:p w14:paraId="0B36FE77" w14:textId="77777777" w:rsidR="005B314D" w:rsidRPr="00552A3F" w:rsidRDefault="005B314D" w:rsidP="00634E74">
            <w:pPr>
              <w:rPr>
                <w:rFonts w:cs="Arial"/>
                <w:szCs w:val="20"/>
              </w:rPr>
            </w:pPr>
          </w:p>
        </w:tc>
        <w:tc>
          <w:tcPr>
            <w:tcW w:w="6125" w:type="dxa"/>
            <w:tcBorders>
              <w:top w:val="single" w:sz="4" w:space="0" w:color="auto"/>
              <w:left w:val="single" w:sz="4" w:space="0" w:color="auto"/>
              <w:bottom w:val="single" w:sz="4" w:space="0" w:color="auto"/>
              <w:right w:val="single" w:sz="4" w:space="0" w:color="auto"/>
            </w:tcBorders>
          </w:tcPr>
          <w:p w14:paraId="57CCDC7E" w14:textId="77777777" w:rsidR="005B314D" w:rsidRPr="00552A3F" w:rsidRDefault="005B314D" w:rsidP="00634E74">
            <w:pPr>
              <w:rPr>
                <w:rFonts w:cs="Arial"/>
                <w:szCs w:val="20"/>
              </w:rPr>
            </w:pPr>
            <w:r w:rsidRPr="00552A3F">
              <w:rPr>
                <w:rFonts w:cs="Arial"/>
                <w:szCs w:val="20"/>
              </w:rPr>
              <w:t>Person med fast ansettelse i Equinor ASA. Lær</w:t>
            </w:r>
            <w:r>
              <w:rPr>
                <w:rFonts w:cs="Arial"/>
                <w:szCs w:val="20"/>
              </w:rPr>
              <w:t>l</w:t>
            </w:r>
            <w:r w:rsidRPr="00552A3F">
              <w:rPr>
                <w:rFonts w:cs="Arial"/>
                <w:szCs w:val="20"/>
              </w:rPr>
              <w:t>inger og midlertidig ansatte med sammenhengende kontrakt på mer enn ett år.</w:t>
            </w:r>
          </w:p>
        </w:tc>
      </w:tr>
      <w:tr w:rsidR="005B314D" w:rsidRPr="00552A3F" w14:paraId="0B4A555C" w14:textId="77777777" w:rsidTr="00634E74">
        <w:trPr>
          <w:trHeight w:val="300"/>
        </w:trPr>
        <w:tc>
          <w:tcPr>
            <w:tcW w:w="2437" w:type="dxa"/>
            <w:tcBorders>
              <w:top w:val="single" w:sz="4" w:space="0" w:color="auto"/>
              <w:left w:val="single" w:sz="4" w:space="0" w:color="auto"/>
              <w:bottom w:val="single" w:sz="4" w:space="0" w:color="auto"/>
              <w:right w:val="single" w:sz="4" w:space="0" w:color="auto"/>
            </w:tcBorders>
          </w:tcPr>
          <w:p w14:paraId="7EE595DE" w14:textId="77777777" w:rsidR="005B314D" w:rsidRPr="00552A3F" w:rsidRDefault="005B314D" w:rsidP="00634E74">
            <w:pPr>
              <w:rPr>
                <w:rFonts w:cs="Arial"/>
                <w:szCs w:val="20"/>
              </w:rPr>
            </w:pPr>
            <w:r>
              <w:rPr>
                <w:rFonts w:cs="Arial"/>
              </w:rPr>
              <w:t>Bedriftsidrettslag (BIL)</w:t>
            </w:r>
          </w:p>
        </w:tc>
        <w:tc>
          <w:tcPr>
            <w:tcW w:w="1644" w:type="dxa"/>
            <w:tcBorders>
              <w:top w:val="single" w:sz="4" w:space="0" w:color="auto"/>
              <w:left w:val="single" w:sz="4" w:space="0" w:color="auto"/>
              <w:bottom w:val="single" w:sz="4" w:space="0" w:color="auto"/>
              <w:right w:val="single" w:sz="4" w:space="0" w:color="auto"/>
            </w:tcBorders>
          </w:tcPr>
          <w:p w14:paraId="48B35272" w14:textId="77777777" w:rsidR="005B314D" w:rsidRPr="00552A3F" w:rsidRDefault="005B314D" w:rsidP="00634E74">
            <w:pPr>
              <w:rPr>
                <w:rFonts w:cs="Arial"/>
                <w:szCs w:val="20"/>
              </w:rPr>
            </w:pPr>
          </w:p>
        </w:tc>
        <w:tc>
          <w:tcPr>
            <w:tcW w:w="6125" w:type="dxa"/>
            <w:tcBorders>
              <w:top w:val="single" w:sz="4" w:space="0" w:color="auto"/>
              <w:left w:val="single" w:sz="4" w:space="0" w:color="auto"/>
              <w:bottom w:val="single" w:sz="4" w:space="0" w:color="auto"/>
              <w:right w:val="single" w:sz="4" w:space="0" w:color="auto"/>
            </w:tcBorders>
          </w:tcPr>
          <w:p w14:paraId="226EAF5D" w14:textId="77777777" w:rsidR="005B314D" w:rsidRPr="00552A3F" w:rsidRDefault="005B314D" w:rsidP="00634E74">
            <w:pPr>
              <w:rPr>
                <w:rFonts w:cs="Arial"/>
                <w:szCs w:val="20"/>
              </w:rPr>
            </w:pPr>
            <w:r>
              <w:rPr>
                <w:rFonts w:cs="Arial"/>
              </w:rPr>
              <w:t>Idrettslag tilknyttet Equinor som organiserer idrettsaktiviteter for sine medlemmer</w:t>
            </w:r>
          </w:p>
        </w:tc>
      </w:tr>
      <w:tr w:rsidR="005B314D" w:rsidRPr="00552A3F" w14:paraId="245CB288" w14:textId="77777777" w:rsidTr="00634E74">
        <w:trPr>
          <w:trHeight w:val="300"/>
        </w:trPr>
        <w:tc>
          <w:tcPr>
            <w:tcW w:w="2437" w:type="dxa"/>
            <w:tcBorders>
              <w:top w:val="single" w:sz="4" w:space="0" w:color="auto"/>
              <w:left w:val="single" w:sz="4" w:space="0" w:color="auto"/>
              <w:bottom w:val="single" w:sz="4" w:space="0" w:color="auto"/>
              <w:right w:val="single" w:sz="4" w:space="0" w:color="auto"/>
            </w:tcBorders>
          </w:tcPr>
          <w:p w14:paraId="3DB96458" w14:textId="77777777" w:rsidR="005B314D" w:rsidRPr="00552A3F" w:rsidRDefault="005B314D" w:rsidP="00634E74">
            <w:pPr>
              <w:rPr>
                <w:rFonts w:cs="Arial"/>
                <w:szCs w:val="20"/>
              </w:rPr>
            </w:pPr>
            <w:r w:rsidRPr="00552A3F">
              <w:rPr>
                <w:rFonts w:cs="Arial"/>
                <w:szCs w:val="20"/>
              </w:rPr>
              <w:t>Forum/råd</w:t>
            </w:r>
          </w:p>
        </w:tc>
        <w:tc>
          <w:tcPr>
            <w:tcW w:w="1644" w:type="dxa"/>
            <w:tcBorders>
              <w:top w:val="single" w:sz="4" w:space="0" w:color="auto"/>
              <w:left w:val="single" w:sz="4" w:space="0" w:color="auto"/>
              <w:bottom w:val="single" w:sz="4" w:space="0" w:color="auto"/>
              <w:right w:val="single" w:sz="4" w:space="0" w:color="auto"/>
            </w:tcBorders>
          </w:tcPr>
          <w:p w14:paraId="0C4B471C" w14:textId="77777777" w:rsidR="005B314D" w:rsidRPr="00552A3F" w:rsidRDefault="005B314D" w:rsidP="00634E74">
            <w:pPr>
              <w:rPr>
                <w:rFonts w:cs="Arial"/>
                <w:szCs w:val="20"/>
              </w:rPr>
            </w:pPr>
          </w:p>
        </w:tc>
        <w:tc>
          <w:tcPr>
            <w:tcW w:w="6125" w:type="dxa"/>
            <w:tcBorders>
              <w:top w:val="single" w:sz="4" w:space="0" w:color="auto"/>
              <w:left w:val="single" w:sz="4" w:space="0" w:color="auto"/>
              <w:bottom w:val="single" w:sz="4" w:space="0" w:color="auto"/>
              <w:right w:val="single" w:sz="4" w:space="0" w:color="auto"/>
            </w:tcBorders>
          </w:tcPr>
          <w:p w14:paraId="3EF3A70F" w14:textId="77777777" w:rsidR="005B314D" w:rsidRPr="00552A3F" w:rsidRDefault="005B314D" w:rsidP="00634E74">
            <w:pPr>
              <w:rPr>
                <w:rFonts w:cs="Arial"/>
              </w:rPr>
            </w:pPr>
            <w:r w:rsidRPr="00552A3F">
              <w:rPr>
                <w:rFonts w:cs="Arial"/>
                <w:szCs w:val="20"/>
              </w:rPr>
              <w:t xml:space="preserve">Velferdsforum, Idrettsforum, </w:t>
            </w:r>
            <w:proofErr w:type="spellStart"/>
            <w:r w:rsidRPr="00552A3F">
              <w:rPr>
                <w:rFonts w:cs="Arial"/>
                <w:szCs w:val="20"/>
              </w:rPr>
              <w:t>Neptunråd</w:t>
            </w:r>
            <w:proofErr w:type="spellEnd"/>
            <w:r>
              <w:rPr>
                <w:rFonts w:cs="Arial"/>
                <w:szCs w:val="20"/>
              </w:rPr>
              <w:t>,</w:t>
            </w:r>
            <w:r w:rsidRPr="00552A3F">
              <w:rPr>
                <w:rFonts w:cs="Arial"/>
                <w:szCs w:val="20"/>
              </w:rPr>
              <w:t xml:space="preserve"> Seniorforum</w:t>
            </w:r>
          </w:p>
        </w:tc>
      </w:tr>
      <w:tr w:rsidR="005B314D" w:rsidRPr="00552A3F" w14:paraId="1E62F2AA" w14:textId="77777777" w:rsidTr="00634E74">
        <w:trPr>
          <w:trHeight w:val="300"/>
        </w:trPr>
        <w:tc>
          <w:tcPr>
            <w:tcW w:w="2437" w:type="dxa"/>
            <w:tcBorders>
              <w:top w:val="single" w:sz="4" w:space="0" w:color="auto"/>
              <w:left w:val="single" w:sz="4" w:space="0" w:color="auto"/>
              <w:bottom w:val="single" w:sz="4" w:space="0" w:color="auto"/>
              <w:right w:val="single" w:sz="4" w:space="0" w:color="auto"/>
            </w:tcBorders>
          </w:tcPr>
          <w:p w14:paraId="1339DB35" w14:textId="77777777" w:rsidR="005B314D" w:rsidRPr="00552A3F" w:rsidRDefault="005B314D" w:rsidP="00634E74">
            <w:pPr>
              <w:rPr>
                <w:rFonts w:cs="Arial"/>
                <w:szCs w:val="20"/>
              </w:rPr>
            </w:pPr>
            <w:r w:rsidRPr="00552A3F">
              <w:rPr>
                <w:rFonts w:cs="Arial"/>
                <w:szCs w:val="20"/>
              </w:rPr>
              <w:t>Gruppe</w:t>
            </w:r>
          </w:p>
        </w:tc>
        <w:tc>
          <w:tcPr>
            <w:tcW w:w="1644" w:type="dxa"/>
            <w:tcBorders>
              <w:top w:val="single" w:sz="4" w:space="0" w:color="auto"/>
              <w:left w:val="single" w:sz="4" w:space="0" w:color="auto"/>
              <w:bottom w:val="single" w:sz="4" w:space="0" w:color="auto"/>
              <w:right w:val="single" w:sz="4" w:space="0" w:color="auto"/>
            </w:tcBorders>
          </w:tcPr>
          <w:p w14:paraId="2D9B44E4" w14:textId="77777777" w:rsidR="005B314D" w:rsidRPr="00552A3F" w:rsidRDefault="005B314D" w:rsidP="00634E74">
            <w:pPr>
              <w:rPr>
                <w:rFonts w:cs="Arial"/>
                <w:szCs w:val="20"/>
              </w:rPr>
            </w:pPr>
          </w:p>
        </w:tc>
        <w:tc>
          <w:tcPr>
            <w:tcW w:w="6125" w:type="dxa"/>
            <w:tcBorders>
              <w:top w:val="single" w:sz="4" w:space="0" w:color="auto"/>
              <w:left w:val="single" w:sz="4" w:space="0" w:color="auto"/>
              <w:bottom w:val="single" w:sz="4" w:space="0" w:color="auto"/>
              <w:right w:val="single" w:sz="4" w:space="0" w:color="auto"/>
            </w:tcBorders>
          </w:tcPr>
          <w:p w14:paraId="38AEA0FE" w14:textId="77777777" w:rsidR="005B314D" w:rsidRPr="00552A3F" w:rsidRDefault="005B314D" w:rsidP="00634E74">
            <w:pPr>
              <w:rPr>
                <w:rFonts w:cs="Arial"/>
                <w:szCs w:val="20"/>
              </w:rPr>
            </w:pPr>
            <w:r w:rsidRPr="15EBE73B">
              <w:rPr>
                <w:rFonts w:cs="Arial"/>
              </w:rPr>
              <w:t xml:space="preserve">Lokalt selvstyrte grupper: Velferdsutvalg (VU), bedriftsidrettslag (BIL) </w:t>
            </w:r>
            <w:proofErr w:type="spellStart"/>
            <w:r w:rsidRPr="15EBE73B">
              <w:rPr>
                <w:rFonts w:cs="Arial"/>
              </w:rPr>
              <w:t>onshore</w:t>
            </w:r>
            <w:proofErr w:type="spellEnd"/>
            <w:r w:rsidRPr="15EBE73B">
              <w:rPr>
                <w:rFonts w:cs="Arial"/>
              </w:rPr>
              <w:t xml:space="preserve">/offshore, og grupper underlagt disse, samt </w:t>
            </w:r>
            <w:proofErr w:type="spellStart"/>
            <w:r w:rsidRPr="15EBE73B">
              <w:rPr>
                <w:rFonts w:cs="Arial"/>
              </w:rPr>
              <w:t>neptunklubber</w:t>
            </w:r>
            <w:proofErr w:type="spellEnd"/>
            <w:r>
              <w:rPr>
                <w:rFonts w:cs="Arial"/>
              </w:rPr>
              <w:t xml:space="preserve"> og seniorklubber</w:t>
            </w:r>
            <w:r w:rsidRPr="15EBE73B">
              <w:rPr>
                <w:rFonts w:cs="Arial"/>
              </w:rPr>
              <w:t>.</w:t>
            </w:r>
          </w:p>
        </w:tc>
      </w:tr>
      <w:tr w:rsidR="005B314D" w:rsidRPr="00552A3F" w14:paraId="37B9E8E1" w14:textId="77777777" w:rsidTr="00634E74">
        <w:trPr>
          <w:trHeight w:val="300"/>
        </w:trPr>
        <w:tc>
          <w:tcPr>
            <w:tcW w:w="2437" w:type="dxa"/>
            <w:tcBorders>
              <w:top w:val="single" w:sz="4" w:space="0" w:color="auto"/>
              <w:left w:val="single" w:sz="4" w:space="0" w:color="auto"/>
              <w:bottom w:val="single" w:sz="4" w:space="0" w:color="auto"/>
              <w:right w:val="single" w:sz="4" w:space="0" w:color="auto"/>
            </w:tcBorders>
          </w:tcPr>
          <w:p w14:paraId="550414AF" w14:textId="77777777" w:rsidR="005B314D" w:rsidRPr="00552A3F" w:rsidRDefault="005B314D" w:rsidP="00634E74">
            <w:pPr>
              <w:rPr>
                <w:rFonts w:cs="Arial"/>
                <w:szCs w:val="20"/>
              </w:rPr>
            </w:pPr>
            <w:r w:rsidRPr="00552A3F">
              <w:rPr>
                <w:rFonts w:cs="Arial"/>
                <w:szCs w:val="20"/>
              </w:rPr>
              <w:t xml:space="preserve">People and </w:t>
            </w:r>
            <w:proofErr w:type="spellStart"/>
            <w:r w:rsidRPr="00552A3F">
              <w:rPr>
                <w:rFonts w:cs="Arial"/>
                <w:szCs w:val="20"/>
              </w:rPr>
              <w:t>organisa</w:t>
            </w:r>
            <w:r>
              <w:rPr>
                <w:rFonts w:cs="Arial"/>
                <w:szCs w:val="20"/>
              </w:rPr>
              <w:t>tion</w:t>
            </w:r>
            <w:proofErr w:type="spellEnd"/>
          </w:p>
        </w:tc>
        <w:tc>
          <w:tcPr>
            <w:tcW w:w="1644" w:type="dxa"/>
            <w:tcBorders>
              <w:top w:val="single" w:sz="4" w:space="0" w:color="auto"/>
              <w:left w:val="single" w:sz="4" w:space="0" w:color="auto"/>
              <w:bottom w:val="single" w:sz="4" w:space="0" w:color="auto"/>
              <w:right w:val="single" w:sz="4" w:space="0" w:color="auto"/>
            </w:tcBorders>
          </w:tcPr>
          <w:p w14:paraId="189A6EDE" w14:textId="77777777" w:rsidR="005B314D" w:rsidRPr="00552A3F" w:rsidRDefault="005B314D" w:rsidP="00634E74">
            <w:pPr>
              <w:rPr>
                <w:rFonts w:cs="Arial"/>
                <w:szCs w:val="20"/>
              </w:rPr>
            </w:pPr>
            <w:r>
              <w:rPr>
                <w:rFonts w:cs="Arial"/>
                <w:szCs w:val="20"/>
              </w:rPr>
              <w:t>PO</w:t>
            </w:r>
          </w:p>
        </w:tc>
        <w:tc>
          <w:tcPr>
            <w:tcW w:w="6125" w:type="dxa"/>
            <w:tcBorders>
              <w:top w:val="single" w:sz="4" w:space="0" w:color="auto"/>
              <w:left w:val="single" w:sz="4" w:space="0" w:color="auto"/>
              <w:bottom w:val="single" w:sz="4" w:space="0" w:color="auto"/>
              <w:right w:val="single" w:sz="4" w:space="0" w:color="auto"/>
            </w:tcBorders>
          </w:tcPr>
          <w:p w14:paraId="779C06B3" w14:textId="77777777" w:rsidR="005B314D" w:rsidRPr="00552A3F" w:rsidRDefault="005B314D" w:rsidP="00634E74">
            <w:pPr>
              <w:rPr>
                <w:rFonts w:cs="Arial"/>
                <w:szCs w:val="20"/>
              </w:rPr>
            </w:pPr>
            <w:r>
              <w:rPr>
                <w:rFonts w:cs="Arial"/>
                <w:szCs w:val="20"/>
              </w:rPr>
              <w:t>Organisasjonsenheten mennesker og organisasjon</w:t>
            </w:r>
          </w:p>
        </w:tc>
      </w:tr>
      <w:tr w:rsidR="005B314D" w:rsidRPr="00552A3F" w14:paraId="5EFB022A" w14:textId="77777777" w:rsidTr="00634E74">
        <w:trPr>
          <w:trHeight w:val="300"/>
        </w:trPr>
        <w:tc>
          <w:tcPr>
            <w:tcW w:w="2437" w:type="dxa"/>
            <w:tcBorders>
              <w:top w:val="single" w:sz="4" w:space="0" w:color="auto"/>
              <w:left w:val="single" w:sz="4" w:space="0" w:color="auto"/>
              <w:bottom w:val="single" w:sz="4" w:space="0" w:color="auto"/>
              <w:right w:val="single" w:sz="4" w:space="0" w:color="auto"/>
            </w:tcBorders>
          </w:tcPr>
          <w:p w14:paraId="7227D049" w14:textId="77777777" w:rsidR="005B314D" w:rsidRPr="00552A3F" w:rsidRDefault="005B314D" w:rsidP="00634E74">
            <w:pPr>
              <w:rPr>
                <w:rFonts w:cs="Arial"/>
                <w:szCs w:val="20"/>
              </w:rPr>
            </w:pPr>
            <w:r w:rsidRPr="00552A3F">
              <w:rPr>
                <w:rFonts w:cs="Arial"/>
                <w:szCs w:val="20"/>
              </w:rPr>
              <w:t>Selskapet</w:t>
            </w:r>
          </w:p>
        </w:tc>
        <w:tc>
          <w:tcPr>
            <w:tcW w:w="1644" w:type="dxa"/>
            <w:tcBorders>
              <w:top w:val="single" w:sz="4" w:space="0" w:color="auto"/>
              <w:left w:val="single" w:sz="4" w:space="0" w:color="auto"/>
              <w:bottom w:val="single" w:sz="4" w:space="0" w:color="auto"/>
              <w:right w:val="single" w:sz="4" w:space="0" w:color="auto"/>
            </w:tcBorders>
          </w:tcPr>
          <w:p w14:paraId="7C6E6478" w14:textId="77777777" w:rsidR="005B314D" w:rsidRPr="00552A3F" w:rsidRDefault="005B314D" w:rsidP="00634E74">
            <w:pPr>
              <w:rPr>
                <w:rFonts w:cs="Arial"/>
                <w:szCs w:val="20"/>
              </w:rPr>
            </w:pPr>
          </w:p>
        </w:tc>
        <w:tc>
          <w:tcPr>
            <w:tcW w:w="6125" w:type="dxa"/>
            <w:tcBorders>
              <w:top w:val="single" w:sz="4" w:space="0" w:color="auto"/>
              <w:left w:val="single" w:sz="4" w:space="0" w:color="auto"/>
              <w:bottom w:val="single" w:sz="4" w:space="0" w:color="auto"/>
              <w:right w:val="single" w:sz="4" w:space="0" w:color="auto"/>
            </w:tcBorders>
          </w:tcPr>
          <w:p w14:paraId="32115BC9" w14:textId="77777777" w:rsidR="005B314D" w:rsidRPr="00552A3F" w:rsidRDefault="005B314D" w:rsidP="00634E74">
            <w:pPr>
              <w:rPr>
                <w:rFonts w:cs="Arial"/>
                <w:szCs w:val="20"/>
              </w:rPr>
            </w:pPr>
            <w:r>
              <w:rPr>
                <w:rFonts w:cs="Arial"/>
                <w:szCs w:val="20"/>
              </w:rPr>
              <w:t>Equinor ASA</w:t>
            </w:r>
          </w:p>
        </w:tc>
      </w:tr>
    </w:tbl>
    <w:p w14:paraId="5E8EDE6C" w14:textId="77777777" w:rsidR="005B314D" w:rsidRPr="00552A3F" w:rsidRDefault="005B314D" w:rsidP="005B314D">
      <w:pPr>
        <w:rPr>
          <w:rFonts w:cs="Arial"/>
          <w:szCs w:val="20"/>
        </w:rPr>
      </w:pPr>
    </w:p>
    <w:p w14:paraId="29F7B4EB" w14:textId="77777777" w:rsidR="005B314D" w:rsidRPr="00552A3F" w:rsidRDefault="005B314D" w:rsidP="005B314D">
      <w:pPr>
        <w:pStyle w:val="Heading2"/>
      </w:pPr>
      <w:bookmarkStart w:id="132" w:name="_Toc208578663"/>
      <w:bookmarkStart w:id="133" w:name="_Toc210386756"/>
      <w:bookmarkStart w:id="134" w:name="_Toc210395670"/>
      <w:r>
        <w:t>Endringer fra forrige versjon</w:t>
      </w:r>
      <w:bookmarkEnd w:id="132"/>
      <w:bookmarkEnd w:id="133"/>
      <w:bookmarkEnd w:id="134"/>
    </w:p>
    <w:p w14:paraId="1EE4737D" w14:textId="77777777" w:rsidR="005B314D" w:rsidRDefault="005B314D" w:rsidP="005B314D">
      <w:pPr>
        <w:tabs>
          <w:tab w:val="num" w:pos="720"/>
        </w:tabs>
        <w:rPr>
          <w:rFonts w:cs="Arial"/>
          <w:szCs w:val="20"/>
        </w:rPr>
      </w:pPr>
    </w:p>
    <w:p w14:paraId="3D2F4D44" w14:textId="77777777" w:rsidR="005B314D" w:rsidRDefault="005B314D" w:rsidP="005B314D">
      <w:pPr>
        <w:tabs>
          <w:tab w:val="num" w:pos="720"/>
        </w:tabs>
        <w:rPr>
          <w:rFonts w:cs="Arial"/>
          <w:szCs w:val="20"/>
        </w:rPr>
      </w:pPr>
      <w:r>
        <w:rPr>
          <w:rFonts w:cs="Arial"/>
          <w:szCs w:val="20"/>
        </w:rPr>
        <w:t xml:space="preserve">Endring fra versjon 1.0 til 2.0. </w:t>
      </w:r>
      <w:r>
        <w:rPr>
          <w:rFonts w:cs="Arial"/>
          <w:szCs w:val="20"/>
        </w:rPr>
        <w:br/>
      </w:r>
      <w:r w:rsidRPr="0038036C">
        <w:rPr>
          <w:rFonts w:cs="Arial"/>
          <w:szCs w:val="20"/>
        </w:rPr>
        <w:t>Dokumentet er oppdatert i henhold til ny mal (</w:t>
      </w:r>
      <w:proofErr w:type="spellStart"/>
      <w:r w:rsidRPr="0038036C">
        <w:rPr>
          <w:rFonts w:cs="Arial"/>
          <w:szCs w:val="20"/>
        </w:rPr>
        <w:t>Q</w:t>
      </w:r>
      <w:r>
        <w:rPr>
          <w:rFonts w:cs="Arial"/>
          <w:szCs w:val="20"/>
        </w:rPr>
        <w:t>uality</w:t>
      </w:r>
      <w:proofErr w:type="spellEnd"/>
      <w:r>
        <w:rPr>
          <w:rFonts w:cs="Arial"/>
          <w:szCs w:val="20"/>
        </w:rPr>
        <w:t xml:space="preserve"> </w:t>
      </w:r>
      <w:proofErr w:type="spellStart"/>
      <w:r>
        <w:rPr>
          <w:rFonts w:cs="Arial"/>
          <w:szCs w:val="20"/>
        </w:rPr>
        <w:t>Step</w:t>
      </w:r>
      <w:proofErr w:type="spellEnd"/>
      <w:r>
        <w:rPr>
          <w:rFonts w:cs="Arial"/>
          <w:szCs w:val="20"/>
        </w:rPr>
        <w:t xml:space="preserve"> Up</w:t>
      </w:r>
      <w:r w:rsidRPr="0038036C">
        <w:rPr>
          <w:rFonts w:cs="Arial"/>
          <w:szCs w:val="20"/>
        </w:rPr>
        <w:t>).</w:t>
      </w:r>
      <w:r w:rsidRPr="00DF226F">
        <w:rPr>
          <w:rFonts w:cs="Arial"/>
          <w:szCs w:val="20"/>
        </w:rPr>
        <w:t xml:space="preserve"> </w:t>
      </w:r>
      <w:r w:rsidRPr="00C57823">
        <w:rPr>
          <w:rFonts w:cs="Arial"/>
          <w:szCs w:val="20"/>
        </w:rPr>
        <w:t xml:space="preserve">Følgende nye elementer er også lagt til: </w:t>
      </w:r>
      <w:r w:rsidRPr="00C57823">
        <w:rPr>
          <w:rFonts w:cs="Arial"/>
          <w:szCs w:val="20"/>
        </w:rPr>
        <w:br/>
      </w:r>
    </w:p>
    <w:p w14:paraId="5AB3EEC9" w14:textId="77777777" w:rsidR="005B314D" w:rsidRPr="00301B16" w:rsidRDefault="005B314D" w:rsidP="005B314D">
      <w:pPr>
        <w:pStyle w:val="ListParagraph"/>
        <w:numPr>
          <w:ilvl w:val="0"/>
          <w:numId w:val="9"/>
        </w:numPr>
        <w:spacing w:after="160" w:line="259" w:lineRule="auto"/>
        <w:rPr>
          <w:rFonts w:cs="Arial"/>
          <w:szCs w:val="20"/>
        </w:rPr>
      </w:pPr>
      <w:r>
        <w:rPr>
          <w:rFonts w:cs="Arial"/>
          <w:szCs w:val="20"/>
        </w:rPr>
        <w:t>Beskrivelse av r</w:t>
      </w:r>
      <w:r w:rsidRPr="00301B16">
        <w:rPr>
          <w:rFonts w:cs="Arial"/>
          <w:szCs w:val="20"/>
        </w:rPr>
        <w:t>oller og ansvar mht. forvaltning av ansattdrevet velferd i Equinor ASA.</w:t>
      </w:r>
    </w:p>
    <w:p w14:paraId="43DC80FE" w14:textId="77777777" w:rsidR="005B314D" w:rsidRPr="00C57823" w:rsidRDefault="005B314D" w:rsidP="005B314D">
      <w:pPr>
        <w:pStyle w:val="ListParagraph"/>
        <w:numPr>
          <w:ilvl w:val="0"/>
          <w:numId w:val="9"/>
        </w:numPr>
        <w:spacing w:after="160" w:line="259" w:lineRule="auto"/>
        <w:rPr>
          <w:rFonts w:cs="Arial"/>
          <w:szCs w:val="20"/>
        </w:rPr>
      </w:pPr>
      <w:r w:rsidRPr="00C57823">
        <w:rPr>
          <w:rFonts w:cs="Arial"/>
          <w:szCs w:val="20"/>
        </w:rPr>
        <w:t>Informasjon om hvordan avvik fra anbefalinger («bør») skal håndteres.</w:t>
      </w:r>
    </w:p>
    <w:p w14:paraId="7D4D604B" w14:textId="77777777" w:rsidR="005B314D" w:rsidRPr="00473018" w:rsidRDefault="005B314D" w:rsidP="005B314D">
      <w:pPr>
        <w:pStyle w:val="ListParagraph"/>
        <w:numPr>
          <w:ilvl w:val="0"/>
          <w:numId w:val="9"/>
        </w:numPr>
        <w:spacing w:after="160" w:line="259" w:lineRule="auto"/>
        <w:rPr>
          <w:rFonts w:cs="Arial"/>
          <w:szCs w:val="20"/>
        </w:rPr>
      </w:pPr>
      <w:r w:rsidRPr="00355C49">
        <w:rPr>
          <w:rFonts w:cs="Arial"/>
          <w:szCs w:val="20"/>
        </w:rPr>
        <w:t>Krav om at styremedlemmer tar e-læri</w:t>
      </w:r>
      <w:r>
        <w:rPr>
          <w:rFonts w:cs="Arial"/>
          <w:szCs w:val="20"/>
        </w:rPr>
        <w:t>n</w:t>
      </w:r>
      <w:r w:rsidRPr="00355C49">
        <w:rPr>
          <w:rFonts w:cs="Arial"/>
          <w:szCs w:val="20"/>
        </w:rPr>
        <w:t>gskurset o</w:t>
      </w:r>
      <w:r>
        <w:rPr>
          <w:rFonts w:cs="Arial"/>
          <w:szCs w:val="20"/>
        </w:rPr>
        <w:t>m</w:t>
      </w:r>
      <w:r w:rsidRPr="00355C49">
        <w:rPr>
          <w:rFonts w:cs="Arial"/>
          <w:szCs w:val="20"/>
        </w:rPr>
        <w:t xml:space="preserve"> ansattdrev</w:t>
      </w:r>
      <w:r>
        <w:rPr>
          <w:rFonts w:cs="Arial"/>
          <w:szCs w:val="20"/>
        </w:rPr>
        <w:t xml:space="preserve">et velferd. </w:t>
      </w:r>
    </w:p>
    <w:p w14:paraId="1C741D27" w14:textId="77777777" w:rsidR="005B314D" w:rsidRPr="00DF226F" w:rsidRDefault="005B314D" w:rsidP="005B314D">
      <w:pPr>
        <w:numPr>
          <w:ilvl w:val="0"/>
          <w:numId w:val="9"/>
        </w:numPr>
        <w:spacing w:after="160" w:line="259" w:lineRule="auto"/>
        <w:rPr>
          <w:rFonts w:cs="Arial"/>
          <w:szCs w:val="20"/>
        </w:rPr>
      </w:pPr>
      <w:r w:rsidRPr="008C4EAA">
        <w:rPr>
          <w:rFonts w:cs="Arial"/>
          <w:szCs w:val="20"/>
        </w:rPr>
        <w:t>Informasjon om sammensetning av styrer og hvem som kan være me</w:t>
      </w:r>
      <w:r>
        <w:rPr>
          <w:rFonts w:cs="Arial"/>
          <w:szCs w:val="20"/>
        </w:rPr>
        <w:t>dlem av styrene.</w:t>
      </w:r>
    </w:p>
    <w:p w14:paraId="2D8F170B" w14:textId="77777777" w:rsidR="005B314D" w:rsidRPr="00DF226F" w:rsidRDefault="005B314D" w:rsidP="005B314D">
      <w:pPr>
        <w:numPr>
          <w:ilvl w:val="0"/>
          <w:numId w:val="9"/>
        </w:numPr>
        <w:spacing w:after="160" w:line="259" w:lineRule="auto"/>
        <w:rPr>
          <w:rFonts w:cs="Arial"/>
          <w:szCs w:val="20"/>
        </w:rPr>
      </w:pPr>
      <w:r w:rsidRPr="003204BF">
        <w:rPr>
          <w:rFonts w:cs="Arial"/>
          <w:szCs w:val="20"/>
        </w:rPr>
        <w:t>Informasjon om dekning av kostnader til kjøp av re</w:t>
      </w:r>
      <w:r>
        <w:rPr>
          <w:rFonts w:cs="Arial"/>
          <w:szCs w:val="20"/>
        </w:rPr>
        <w:t>gnskapstjenester</w:t>
      </w:r>
      <w:r w:rsidRPr="003204BF">
        <w:rPr>
          <w:rFonts w:cs="Arial"/>
          <w:szCs w:val="20"/>
        </w:rPr>
        <w:t xml:space="preserve"> </w:t>
      </w:r>
      <w:r>
        <w:rPr>
          <w:rFonts w:cs="Arial"/>
          <w:szCs w:val="20"/>
        </w:rPr>
        <w:t>eksternt.</w:t>
      </w:r>
    </w:p>
    <w:p w14:paraId="6573CB79" w14:textId="77777777" w:rsidR="005B314D" w:rsidRPr="00DF226F" w:rsidRDefault="005B314D" w:rsidP="005B314D">
      <w:pPr>
        <w:numPr>
          <w:ilvl w:val="0"/>
          <w:numId w:val="9"/>
        </w:numPr>
        <w:spacing w:after="160" w:line="259" w:lineRule="auto"/>
        <w:rPr>
          <w:rFonts w:cs="Arial"/>
          <w:szCs w:val="20"/>
        </w:rPr>
      </w:pPr>
      <w:r w:rsidRPr="00FC549F">
        <w:rPr>
          <w:rFonts w:cs="Arial"/>
          <w:szCs w:val="20"/>
        </w:rPr>
        <w:t xml:space="preserve">Informasjon og krav relater til sikkerhet </w:t>
      </w:r>
      <w:r>
        <w:rPr>
          <w:rFonts w:cs="Arial"/>
          <w:szCs w:val="20"/>
        </w:rPr>
        <w:t xml:space="preserve">i gjennomføring av velferdsaktiviteter. </w:t>
      </w:r>
    </w:p>
    <w:p w14:paraId="2651CFED" w14:textId="77777777" w:rsidR="005B314D" w:rsidRPr="00DF226F" w:rsidRDefault="005B314D" w:rsidP="005B314D">
      <w:pPr>
        <w:numPr>
          <w:ilvl w:val="0"/>
          <w:numId w:val="9"/>
        </w:numPr>
        <w:spacing w:after="160" w:line="259" w:lineRule="auto"/>
        <w:rPr>
          <w:rFonts w:cs="Arial"/>
          <w:szCs w:val="20"/>
        </w:rPr>
      </w:pPr>
      <w:r w:rsidRPr="00510340">
        <w:rPr>
          <w:rFonts w:cs="Arial"/>
          <w:szCs w:val="20"/>
        </w:rPr>
        <w:t xml:space="preserve">Krav relater til varighet av reiser som er </w:t>
      </w:r>
      <w:r>
        <w:rPr>
          <w:rFonts w:cs="Arial"/>
          <w:szCs w:val="20"/>
        </w:rPr>
        <w:t>støttet økonomisk</w:t>
      </w:r>
      <w:r w:rsidRPr="00510340">
        <w:rPr>
          <w:rFonts w:cs="Arial"/>
          <w:szCs w:val="20"/>
        </w:rPr>
        <w:t xml:space="preserve"> </w:t>
      </w:r>
      <w:r>
        <w:rPr>
          <w:rFonts w:cs="Arial"/>
          <w:szCs w:val="20"/>
        </w:rPr>
        <w:t xml:space="preserve">av de ulike gruppene. </w:t>
      </w:r>
    </w:p>
    <w:p w14:paraId="2BA29150" w14:textId="77777777" w:rsidR="005B314D" w:rsidRPr="00DF226F" w:rsidRDefault="005B314D" w:rsidP="005B314D">
      <w:pPr>
        <w:numPr>
          <w:ilvl w:val="0"/>
          <w:numId w:val="9"/>
        </w:numPr>
        <w:spacing w:after="160" w:line="259" w:lineRule="auto"/>
        <w:rPr>
          <w:rFonts w:cs="Arial"/>
          <w:szCs w:val="20"/>
        </w:rPr>
      </w:pPr>
      <w:r w:rsidRPr="00B53531">
        <w:rPr>
          <w:rFonts w:cs="Arial"/>
          <w:szCs w:val="20"/>
        </w:rPr>
        <w:t>Informasjon og krav relater til årsmøter og lignende møte</w:t>
      </w:r>
      <w:r>
        <w:rPr>
          <w:rFonts w:cs="Arial"/>
          <w:szCs w:val="20"/>
        </w:rPr>
        <w:t xml:space="preserve">r. </w:t>
      </w:r>
    </w:p>
    <w:p w14:paraId="16AD7837" w14:textId="77777777" w:rsidR="005B314D" w:rsidRPr="00DF226F" w:rsidRDefault="005B314D" w:rsidP="005B314D">
      <w:pPr>
        <w:numPr>
          <w:ilvl w:val="0"/>
          <w:numId w:val="9"/>
        </w:numPr>
        <w:spacing w:after="160" w:line="259" w:lineRule="auto"/>
        <w:rPr>
          <w:rFonts w:cs="Arial"/>
          <w:szCs w:val="20"/>
        </w:rPr>
      </w:pPr>
      <w:r w:rsidRPr="006B0462">
        <w:rPr>
          <w:rFonts w:cs="Arial"/>
          <w:szCs w:val="20"/>
        </w:rPr>
        <w:lastRenderedPageBreak/>
        <w:t>Informasjon om velferdsordningenes ulike forum, råd og utval</w:t>
      </w:r>
      <w:r>
        <w:rPr>
          <w:rFonts w:cs="Arial"/>
          <w:szCs w:val="20"/>
        </w:rPr>
        <w:t>g.</w:t>
      </w:r>
    </w:p>
    <w:p w14:paraId="17E99AC4" w14:textId="77777777" w:rsidR="005B314D" w:rsidRPr="00DF226F" w:rsidRDefault="005B314D" w:rsidP="005B314D">
      <w:pPr>
        <w:numPr>
          <w:ilvl w:val="0"/>
          <w:numId w:val="9"/>
        </w:numPr>
        <w:spacing w:after="160" w:line="259" w:lineRule="auto"/>
        <w:rPr>
          <w:rFonts w:cs="Arial"/>
          <w:szCs w:val="20"/>
        </w:rPr>
      </w:pPr>
      <w:r w:rsidRPr="00C96D17">
        <w:rPr>
          <w:rFonts w:cs="Arial"/>
          <w:szCs w:val="20"/>
        </w:rPr>
        <w:t>Mer spesifikk informasjon, krav og anbefalinger knyttet til bed</w:t>
      </w:r>
      <w:r>
        <w:rPr>
          <w:rFonts w:cs="Arial"/>
          <w:szCs w:val="20"/>
        </w:rPr>
        <w:t xml:space="preserve">riftsidretten, </w:t>
      </w:r>
      <w:proofErr w:type="spellStart"/>
      <w:r>
        <w:rPr>
          <w:rFonts w:cs="Arial"/>
          <w:szCs w:val="20"/>
        </w:rPr>
        <w:t>neptunklubbene</w:t>
      </w:r>
      <w:proofErr w:type="spellEnd"/>
      <w:r>
        <w:rPr>
          <w:rFonts w:cs="Arial"/>
          <w:szCs w:val="20"/>
        </w:rPr>
        <w:t xml:space="preserve"> og seniorklubbene. </w:t>
      </w:r>
    </w:p>
    <w:p w14:paraId="77E3214C" w14:textId="77777777" w:rsidR="005B314D" w:rsidRPr="00C96D17" w:rsidRDefault="005B314D" w:rsidP="005B314D">
      <w:pPr>
        <w:rPr>
          <w:rFonts w:cs="Arial"/>
          <w:szCs w:val="20"/>
        </w:rPr>
      </w:pPr>
    </w:p>
    <w:p w14:paraId="5F81677B" w14:textId="77777777" w:rsidR="005B314D" w:rsidRDefault="005B314D" w:rsidP="005B314D">
      <w:pPr>
        <w:pStyle w:val="Heading2"/>
      </w:pPr>
      <w:bookmarkStart w:id="135" w:name="_Toc208578664"/>
      <w:bookmarkStart w:id="136" w:name="_Toc210386757"/>
      <w:bookmarkStart w:id="137" w:name="_Toc210395671"/>
      <w:r>
        <w:t>Referanser</w:t>
      </w:r>
      <w:bookmarkEnd w:id="135"/>
      <w:bookmarkEnd w:id="136"/>
      <w:bookmarkEnd w:id="137"/>
    </w:p>
    <w:p w14:paraId="026BB1BA" w14:textId="77777777" w:rsidR="005B314D" w:rsidRDefault="005B314D" w:rsidP="005B314D">
      <w:pPr>
        <w:pStyle w:val="ListParagraph"/>
        <w:numPr>
          <w:ilvl w:val="0"/>
          <w:numId w:val="10"/>
        </w:numPr>
        <w:spacing w:after="160" w:line="259" w:lineRule="auto"/>
      </w:pPr>
      <w:r>
        <w:t xml:space="preserve">FR16 Mennesker og organisasjon </w:t>
      </w:r>
    </w:p>
    <w:p w14:paraId="788DF074" w14:textId="77777777" w:rsidR="005B314D" w:rsidRDefault="005B314D" w:rsidP="005B314D">
      <w:pPr>
        <w:pStyle w:val="ListParagraph"/>
        <w:numPr>
          <w:ilvl w:val="0"/>
          <w:numId w:val="10"/>
        </w:numPr>
        <w:spacing w:after="160" w:line="259" w:lineRule="auto"/>
      </w:pPr>
      <w:r>
        <w:t xml:space="preserve">Code </w:t>
      </w:r>
      <w:proofErr w:type="spellStart"/>
      <w:r>
        <w:t>of</w:t>
      </w:r>
      <w:proofErr w:type="spellEnd"/>
      <w:r>
        <w:t xml:space="preserve"> </w:t>
      </w:r>
      <w:proofErr w:type="spellStart"/>
      <w:r>
        <w:t>Conduct</w:t>
      </w:r>
      <w:proofErr w:type="spellEnd"/>
    </w:p>
    <w:p w14:paraId="784E81B5" w14:textId="77777777" w:rsidR="005B314D" w:rsidRPr="00314CFA" w:rsidRDefault="005B314D" w:rsidP="005B314D">
      <w:pPr>
        <w:pStyle w:val="ListParagraph"/>
        <w:numPr>
          <w:ilvl w:val="0"/>
          <w:numId w:val="10"/>
        </w:numPr>
        <w:spacing w:after="160" w:line="259" w:lineRule="auto"/>
      </w:pPr>
      <w:r>
        <w:t>Håndbok for drift av bedriftsidrettslag i Equinor</w:t>
      </w:r>
    </w:p>
    <w:p w14:paraId="40D17921" w14:textId="1664F943" w:rsidR="005B314D" w:rsidRPr="00953704" w:rsidRDefault="005B314D" w:rsidP="005B314D">
      <w:pPr>
        <w:pStyle w:val="Heading1a"/>
      </w:pPr>
      <w:bookmarkStart w:id="138" w:name="_Toc208578665"/>
      <w:bookmarkStart w:id="139" w:name="_Toc210386758"/>
      <w:bookmarkStart w:id="140" w:name="_Toc210395672"/>
      <w:r>
        <w:lastRenderedPageBreak/>
        <w:t>Rolle- og ansvarsmatrise</w:t>
      </w:r>
      <w:bookmarkEnd w:id="138"/>
      <w:bookmarkEnd w:id="139"/>
      <w:bookmarkEnd w:id="140"/>
    </w:p>
    <w:p w14:paraId="3F20B058" w14:textId="77777777" w:rsidR="005B314D" w:rsidRPr="000A42ED" w:rsidRDefault="005B314D" w:rsidP="005B314D">
      <w:r w:rsidRPr="000A42ED">
        <w:rPr>
          <w:noProof/>
        </w:rPr>
        <w:drawing>
          <wp:inline distT="0" distB="0" distL="0" distR="0" wp14:anchorId="52917761" wp14:editId="319DB322">
            <wp:extent cx="5978388" cy="3386504"/>
            <wp:effectExtent l="19050" t="19050" r="22860" b="23495"/>
            <wp:docPr id="41846419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4194" name="Picture 1" descr="A screenshot of a computer screen&#10;&#10;AI-generated content may be incorrect."/>
                    <pic:cNvPicPr/>
                  </pic:nvPicPr>
                  <pic:blipFill>
                    <a:blip r:embed="rId21"/>
                    <a:stretch>
                      <a:fillRect/>
                    </a:stretch>
                  </pic:blipFill>
                  <pic:spPr>
                    <a:xfrm>
                      <a:off x="0" y="0"/>
                      <a:ext cx="5999597" cy="3398518"/>
                    </a:xfrm>
                    <a:prstGeom prst="rect">
                      <a:avLst/>
                    </a:prstGeom>
                    <a:ln w="12700">
                      <a:solidFill>
                        <a:schemeClr val="tx1"/>
                      </a:solidFill>
                    </a:ln>
                  </pic:spPr>
                </pic:pic>
              </a:graphicData>
            </a:graphic>
          </wp:inline>
        </w:drawing>
      </w:r>
      <w:r>
        <w:br/>
      </w:r>
    </w:p>
    <w:p w14:paraId="6419F323" w14:textId="0EDDEA06" w:rsidR="005B314D" w:rsidRDefault="005B314D" w:rsidP="005B314D">
      <w:pPr>
        <w:pStyle w:val="Heading1a"/>
      </w:pPr>
      <w:bookmarkStart w:id="141" w:name="_Toc208578666"/>
      <w:bookmarkStart w:id="142" w:name="_Toc210386759"/>
      <w:bookmarkStart w:id="143" w:name="_Toc210395673"/>
      <w:r>
        <w:lastRenderedPageBreak/>
        <w:t>Tidslinje tildeling av midler</w:t>
      </w:r>
      <w:bookmarkEnd w:id="141"/>
      <w:bookmarkEnd w:id="142"/>
      <w:bookmarkEnd w:id="143"/>
    </w:p>
    <w:p w14:paraId="4A4A2CF1" w14:textId="33F2B974" w:rsidR="005B314D" w:rsidRPr="005B314D" w:rsidRDefault="005B314D" w:rsidP="00D8681D">
      <w:r>
        <w:rPr>
          <w:noProof/>
        </w:rPr>
        <w:drawing>
          <wp:inline distT="0" distB="0" distL="0" distR="0" wp14:anchorId="01C1710F" wp14:editId="751AFEB9">
            <wp:extent cx="5988685" cy="3266005"/>
            <wp:effectExtent l="19050" t="19050" r="12065" b="10795"/>
            <wp:docPr id="422897383" name="Picture 2" descr="A diagram of a sched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97383" name="Picture 2" descr="A diagram of a schedu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8751" cy="3287855"/>
                    </a:xfrm>
                    <a:prstGeom prst="rect">
                      <a:avLst/>
                    </a:prstGeom>
                    <a:noFill/>
                    <a:ln>
                      <a:solidFill>
                        <a:schemeClr val="tx1"/>
                      </a:solidFill>
                    </a:ln>
                  </pic:spPr>
                </pic:pic>
              </a:graphicData>
            </a:graphic>
          </wp:inline>
        </w:drawing>
      </w:r>
    </w:p>
    <w:sectPr w:rsidR="005B314D" w:rsidRPr="005B314D" w:rsidSect="00F81F1D">
      <w:pgSz w:w="11906" w:h="16838" w:code="9"/>
      <w:pgMar w:top="1484" w:right="397" w:bottom="624" w:left="1134" w:header="5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5E376" w14:textId="77777777" w:rsidR="00D8681D" w:rsidRDefault="00D8681D">
      <w:r>
        <w:separator/>
      </w:r>
    </w:p>
  </w:endnote>
  <w:endnote w:type="continuationSeparator" w:id="0">
    <w:p w14:paraId="100869E6" w14:textId="77777777" w:rsidR="00D8681D" w:rsidRDefault="00D8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E117" w14:textId="77777777" w:rsidR="00697C94" w:rsidRDefault="0069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5AE7" w14:textId="77777777" w:rsidR="00CA32BD" w:rsidRDefault="00697C94" w:rsidP="00A11B24">
    <w:pPr>
      <w:pStyle w:val="Footer"/>
      <w:rPr>
        <w:lang w:val="en-US"/>
      </w:rPr>
    </w:pPr>
    <w:r>
      <w:rPr>
        <w:noProof/>
        <w:lang w:eastAsia="nb-NO"/>
      </w:rPr>
      <w:drawing>
        <wp:anchor distT="0" distB="0" distL="114300" distR="114300" simplePos="0" relativeHeight="251657216" behindDoc="0" locked="0" layoutInCell="1" allowOverlap="1" wp14:anchorId="58F8B461" wp14:editId="582CCAD3">
          <wp:simplePos x="0" y="0"/>
          <wp:positionH relativeFrom="column">
            <wp:posOffset>5261610</wp:posOffset>
          </wp:positionH>
          <wp:positionV relativeFrom="paragraph">
            <wp:posOffset>-419100</wp:posOffset>
          </wp:positionV>
          <wp:extent cx="1080000" cy="9383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tatoil_horizontal_rgb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9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B24" w:rsidRPr="004375A9">
      <w:rPr>
        <w:lang w:val="en-US"/>
      </w:rPr>
      <w:t>Govern</w:t>
    </w:r>
    <w:r w:rsidR="00FC3CB7" w:rsidRPr="004375A9">
      <w:rPr>
        <w:lang w:val="en-US"/>
      </w:rPr>
      <w:t>ing Document Te</w:t>
    </w:r>
    <w:r w:rsidR="00CA32BD">
      <w:rPr>
        <w:lang w:val="en-US"/>
      </w:rPr>
      <w:t>mplate Ver.: 9</w:t>
    </w:r>
    <w:r w:rsidR="00FC3CB7" w:rsidRPr="004375A9">
      <w:rPr>
        <w:lang w:val="en-US"/>
      </w:rPr>
      <w:t>.</w:t>
    </w:r>
    <w:r w:rsidR="00CA32BD">
      <w:rPr>
        <w:lang w:val="en-US"/>
      </w:rPr>
      <w:t>1</w:t>
    </w:r>
  </w:p>
  <w:p w14:paraId="066EFE27" w14:textId="77777777" w:rsidR="00091125" w:rsidRPr="004375A9" w:rsidRDefault="00091125" w:rsidP="00A11B24">
    <w:pPr>
      <w:pStyle w:val="Footer"/>
      <w:rPr>
        <w:lang w:val="en-US"/>
      </w:rPr>
    </w:pPr>
  </w:p>
  <w:p w14:paraId="6B18D46A" w14:textId="77777777" w:rsidR="00091125" w:rsidRPr="004375A9" w:rsidRDefault="00091125">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63F2" w14:textId="77777777" w:rsidR="00697C94" w:rsidRDefault="00697C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D8D9" w14:textId="77777777" w:rsidR="00091125" w:rsidRPr="005B6204" w:rsidRDefault="002B44B2" w:rsidP="00670745">
    <w:pPr>
      <w:pStyle w:val="Style1"/>
      <w:pBdr>
        <w:top w:val="single" w:sz="4" w:space="0" w:color="auto"/>
        <w:bottom w:val="none" w:sz="0" w:space="0" w:color="auto"/>
      </w:pBdr>
      <w:spacing w:line="100" w:lineRule="exact"/>
      <w:ind w:firstLine="720"/>
      <w:rPr>
        <w:rFonts w:cs="Arial"/>
        <w:sz w:val="15"/>
        <w:szCs w:val="15"/>
      </w:rPr>
    </w:pPr>
    <w:r w:rsidRPr="00670745">
      <w:rPr>
        <w:noProof/>
        <w:lang w:eastAsia="nb-NO"/>
      </w:rPr>
      <w:drawing>
        <wp:anchor distT="0" distB="0" distL="114300" distR="114300" simplePos="0" relativeHeight="251664384" behindDoc="1" locked="0" layoutInCell="1" allowOverlap="1" wp14:anchorId="496DD579" wp14:editId="15A34E1D">
          <wp:simplePos x="0" y="0"/>
          <wp:positionH relativeFrom="column">
            <wp:posOffset>5147310</wp:posOffset>
          </wp:positionH>
          <wp:positionV relativeFrom="paragraph">
            <wp:posOffset>-133985</wp:posOffset>
          </wp:positionV>
          <wp:extent cx="1080000" cy="938362"/>
          <wp:effectExtent l="0" t="0" r="635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tatoil_horizontal_rgb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93836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top w:w="57" w:type="dxa"/>
        <w:bottom w:w="28" w:type="dxa"/>
      </w:tblCellMar>
      <w:tblLook w:val="01E0" w:firstRow="1" w:lastRow="1" w:firstColumn="1" w:lastColumn="1" w:noHBand="0" w:noVBand="0"/>
    </w:tblPr>
    <w:tblGrid>
      <w:gridCol w:w="967"/>
      <w:gridCol w:w="5910"/>
      <w:gridCol w:w="3498"/>
    </w:tblGrid>
    <w:tr w:rsidR="00091125" w:rsidRPr="00755EB7" w14:paraId="01F563EF" w14:textId="77777777" w:rsidTr="00670745">
      <w:trPr>
        <w:trHeight w:val="31"/>
      </w:trPr>
      <w:tc>
        <w:tcPr>
          <w:tcW w:w="3314" w:type="pct"/>
          <w:gridSpan w:val="2"/>
          <w:tcMar>
            <w:top w:w="28" w:type="dxa"/>
            <w:left w:w="28" w:type="dxa"/>
            <w:bottom w:w="28" w:type="dxa"/>
            <w:right w:w="28" w:type="dxa"/>
          </w:tcMar>
          <w:vAlign w:val="center"/>
        </w:tcPr>
        <w:p w14:paraId="3D95C8F6" w14:textId="0273AF45" w:rsidR="00091125" w:rsidRPr="00D8681D" w:rsidRDefault="00091125" w:rsidP="000B7D5D">
          <w:pPr>
            <w:rPr>
              <w:rFonts w:cs="Arial"/>
              <w:sz w:val="15"/>
              <w:szCs w:val="15"/>
            </w:rPr>
          </w:pPr>
          <w:r w:rsidRPr="00670745">
            <w:rPr>
              <w:rFonts w:cs="Arial"/>
              <w:sz w:val="15"/>
              <w:szCs w:val="15"/>
            </w:rPr>
            <w:fldChar w:fldCharType="begin"/>
          </w:r>
          <w:r w:rsidRPr="00D8681D">
            <w:rPr>
              <w:rFonts w:cs="Arial"/>
              <w:sz w:val="15"/>
              <w:szCs w:val="15"/>
            </w:rPr>
            <w:instrText xml:space="preserve"> DOCPROPERTY ProcessCorp </w:instrText>
          </w:r>
          <w:r w:rsidRPr="00670745">
            <w:rPr>
              <w:rFonts w:cs="Arial"/>
              <w:sz w:val="15"/>
              <w:szCs w:val="15"/>
            </w:rPr>
            <w:fldChar w:fldCharType="separate"/>
          </w:r>
          <w:r w:rsidR="002B3965">
            <w:rPr>
              <w:rFonts w:cs="Arial"/>
              <w:sz w:val="15"/>
              <w:szCs w:val="15"/>
            </w:rPr>
            <w:t xml:space="preserve"> Mennesker og organisasjon (PO)</w:t>
          </w:r>
          <w:r w:rsidRPr="00670745">
            <w:rPr>
              <w:rFonts w:cs="Arial"/>
              <w:sz w:val="15"/>
              <w:szCs w:val="15"/>
            </w:rPr>
            <w:fldChar w:fldCharType="end"/>
          </w:r>
          <w:r w:rsidRPr="00D8681D">
            <w:rPr>
              <w:rFonts w:cs="Arial"/>
              <w:sz w:val="15"/>
              <w:szCs w:val="15"/>
            </w:rPr>
            <w:t xml:space="preserve">, </w:t>
          </w:r>
          <w:r w:rsidRPr="00670745">
            <w:rPr>
              <w:rFonts w:cs="Arial"/>
              <w:sz w:val="15"/>
              <w:szCs w:val="15"/>
            </w:rPr>
            <w:fldChar w:fldCharType="begin"/>
          </w:r>
          <w:r w:rsidRPr="00D8681D">
            <w:rPr>
              <w:rFonts w:cs="Arial"/>
              <w:sz w:val="15"/>
              <w:szCs w:val="15"/>
            </w:rPr>
            <w:instrText xml:space="preserve"> DOCPROPERTY Title1 \* MERGEFORMAT </w:instrText>
          </w:r>
          <w:r w:rsidRPr="00670745">
            <w:rPr>
              <w:rFonts w:cs="Arial"/>
              <w:sz w:val="15"/>
              <w:szCs w:val="15"/>
            </w:rPr>
            <w:fldChar w:fldCharType="separate"/>
          </w:r>
          <w:r w:rsidR="002B3965">
            <w:rPr>
              <w:rFonts w:cs="Arial"/>
              <w:sz w:val="15"/>
              <w:szCs w:val="15"/>
            </w:rPr>
            <w:t>Arbeidsprosesskrav</w:t>
          </w:r>
          <w:r w:rsidRPr="00670745">
            <w:rPr>
              <w:rFonts w:cs="Arial"/>
              <w:sz w:val="15"/>
              <w:szCs w:val="15"/>
            </w:rPr>
            <w:fldChar w:fldCharType="end"/>
          </w:r>
          <w:r w:rsidRPr="00D8681D">
            <w:rPr>
              <w:rFonts w:cs="Arial"/>
              <w:sz w:val="15"/>
              <w:szCs w:val="15"/>
            </w:rPr>
            <w:t xml:space="preserve">, </w:t>
          </w:r>
          <w:r w:rsidRPr="00670745">
            <w:rPr>
              <w:rFonts w:cs="Arial"/>
              <w:sz w:val="15"/>
              <w:szCs w:val="15"/>
            </w:rPr>
            <w:fldChar w:fldCharType="begin"/>
          </w:r>
          <w:r w:rsidRPr="00D8681D">
            <w:rPr>
              <w:rFonts w:cs="Arial"/>
              <w:sz w:val="15"/>
              <w:szCs w:val="15"/>
            </w:rPr>
            <w:instrText xml:space="preserve"> DOCPROPERTY Title2 \* MERGEFORMAT </w:instrText>
          </w:r>
          <w:r w:rsidRPr="00670745">
            <w:rPr>
              <w:rFonts w:cs="Arial"/>
              <w:sz w:val="15"/>
              <w:szCs w:val="15"/>
            </w:rPr>
            <w:fldChar w:fldCharType="separate"/>
          </w:r>
          <w:r w:rsidR="002B3965">
            <w:rPr>
              <w:rFonts w:cs="Arial"/>
              <w:sz w:val="15"/>
              <w:szCs w:val="15"/>
            </w:rPr>
            <w:t xml:space="preserve">WR2969, Final </w:t>
          </w:r>
          <w:proofErr w:type="spellStart"/>
          <w:r w:rsidR="002B3965">
            <w:rPr>
              <w:rFonts w:cs="Arial"/>
              <w:sz w:val="15"/>
              <w:szCs w:val="15"/>
            </w:rPr>
            <w:t>Ver</w:t>
          </w:r>
          <w:proofErr w:type="spellEnd"/>
          <w:r w:rsidR="002B3965">
            <w:rPr>
              <w:rFonts w:cs="Arial"/>
              <w:sz w:val="15"/>
              <w:szCs w:val="15"/>
            </w:rPr>
            <w:t>. 2, publisert 2025-10-03</w:t>
          </w:r>
          <w:r w:rsidRPr="00670745">
            <w:rPr>
              <w:rFonts w:cs="Arial"/>
              <w:sz w:val="15"/>
              <w:szCs w:val="15"/>
            </w:rPr>
            <w:fldChar w:fldCharType="end"/>
          </w:r>
        </w:p>
      </w:tc>
      <w:tc>
        <w:tcPr>
          <w:tcW w:w="1686" w:type="pct"/>
          <w:vMerge w:val="restart"/>
          <w:vAlign w:val="center"/>
        </w:tcPr>
        <w:p w14:paraId="364B4DD3" w14:textId="77777777" w:rsidR="00091125" w:rsidRPr="00D8681D" w:rsidRDefault="00091125" w:rsidP="00F254AA">
          <w:pPr>
            <w:rPr>
              <w:rFonts w:cs="Arial"/>
              <w:sz w:val="15"/>
              <w:szCs w:val="15"/>
            </w:rPr>
          </w:pPr>
        </w:p>
      </w:tc>
    </w:tr>
    <w:tr w:rsidR="00091125" w:rsidRPr="00670745" w14:paraId="3E88455D" w14:textId="77777777" w:rsidTr="00670745">
      <w:trPr>
        <w:trHeight w:val="29"/>
      </w:trPr>
      <w:tc>
        <w:tcPr>
          <w:tcW w:w="3314" w:type="pct"/>
          <w:gridSpan w:val="2"/>
          <w:tcMar>
            <w:top w:w="28" w:type="dxa"/>
            <w:left w:w="28" w:type="dxa"/>
            <w:bottom w:w="28" w:type="dxa"/>
            <w:right w:w="28" w:type="dxa"/>
          </w:tcMar>
          <w:vAlign w:val="center"/>
        </w:tcPr>
        <w:p w14:paraId="3E0777DB" w14:textId="50B7ABD0" w:rsidR="00091125" w:rsidRPr="00670745" w:rsidRDefault="00091125" w:rsidP="00E41A6B">
          <w:pPr>
            <w:ind w:right="-1532"/>
            <w:rPr>
              <w:rFonts w:cs="Arial"/>
              <w:sz w:val="15"/>
              <w:szCs w:val="15"/>
            </w:rPr>
          </w:pPr>
          <w:r w:rsidRPr="00670745">
            <w:rPr>
              <w:rFonts w:cs="Arial"/>
              <w:sz w:val="15"/>
              <w:szCs w:val="15"/>
            </w:rPr>
            <w:fldChar w:fldCharType="begin"/>
          </w:r>
          <w:r w:rsidRPr="00670745">
            <w:rPr>
              <w:rFonts w:cs="Arial"/>
              <w:sz w:val="15"/>
              <w:szCs w:val="15"/>
            </w:rPr>
            <w:instrText xml:space="preserve"> DOCPROPERTY "Page 1" \* MERGEFORMAT </w:instrText>
          </w:r>
          <w:r w:rsidRPr="00670745">
            <w:rPr>
              <w:rFonts w:cs="Arial"/>
              <w:sz w:val="15"/>
              <w:szCs w:val="15"/>
            </w:rPr>
            <w:fldChar w:fldCharType="separate"/>
          </w:r>
          <w:r w:rsidR="002B3965" w:rsidRPr="002B3965">
            <w:rPr>
              <w:rFonts w:cs="Arial"/>
              <w:bCs/>
              <w:sz w:val="15"/>
              <w:szCs w:val="15"/>
            </w:rPr>
            <w:t>Side</w:t>
          </w:r>
          <w:r w:rsidRPr="00670745">
            <w:rPr>
              <w:rFonts w:cs="Arial"/>
              <w:sz w:val="15"/>
              <w:szCs w:val="15"/>
            </w:rPr>
            <w:fldChar w:fldCharType="end"/>
          </w:r>
          <w:r w:rsidRPr="00670745">
            <w:rPr>
              <w:rFonts w:cs="Arial"/>
              <w:sz w:val="15"/>
              <w:szCs w:val="15"/>
            </w:rPr>
            <w:t xml:space="preserve"> </w:t>
          </w:r>
          <w:r w:rsidRPr="00670745">
            <w:rPr>
              <w:rStyle w:val="PageNumber"/>
              <w:rFonts w:ascii="Arial" w:hAnsi="Arial" w:cs="Arial"/>
              <w:color w:val="auto"/>
              <w:sz w:val="15"/>
              <w:szCs w:val="15"/>
            </w:rPr>
            <w:fldChar w:fldCharType="begin"/>
          </w:r>
          <w:r w:rsidRPr="00670745">
            <w:rPr>
              <w:rStyle w:val="PageNumber"/>
              <w:rFonts w:ascii="Arial" w:hAnsi="Arial" w:cs="Arial"/>
              <w:color w:val="auto"/>
              <w:sz w:val="15"/>
              <w:szCs w:val="15"/>
            </w:rPr>
            <w:instrText xml:space="preserve"> PAGE </w:instrText>
          </w:r>
          <w:r w:rsidRPr="00670745">
            <w:rPr>
              <w:rStyle w:val="PageNumber"/>
              <w:rFonts w:ascii="Arial" w:hAnsi="Arial" w:cs="Arial"/>
              <w:color w:val="auto"/>
              <w:sz w:val="15"/>
              <w:szCs w:val="15"/>
            </w:rPr>
            <w:fldChar w:fldCharType="separate"/>
          </w:r>
          <w:r w:rsidR="00E038F1">
            <w:rPr>
              <w:rStyle w:val="PageNumber"/>
              <w:rFonts w:ascii="Arial" w:hAnsi="Arial" w:cs="Arial"/>
              <w:noProof/>
              <w:color w:val="auto"/>
              <w:sz w:val="15"/>
              <w:szCs w:val="15"/>
            </w:rPr>
            <w:t>3</w:t>
          </w:r>
          <w:r w:rsidRPr="00670745">
            <w:rPr>
              <w:rStyle w:val="PageNumber"/>
              <w:rFonts w:ascii="Arial" w:hAnsi="Arial" w:cs="Arial"/>
              <w:color w:val="auto"/>
              <w:sz w:val="15"/>
              <w:szCs w:val="15"/>
            </w:rPr>
            <w:fldChar w:fldCharType="end"/>
          </w:r>
          <w:r w:rsidRPr="00670745">
            <w:rPr>
              <w:rStyle w:val="PageNumber"/>
              <w:rFonts w:ascii="Arial" w:hAnsi="Arial" w:cs="Arial"/>
              <w:color w:val="auto"/>
              <w:sz w:val="15"/>
              <w:szCs w:val="15"/>
            </w:rPr>
            <w:t xml:space="preserve"> </w:t>
          </w:r>
          <w:r w:rsidRPr="00670745">
            <w:rPr>
              <w:rStyle w:val="PageNumber"/>
              <w:rFonts w:ascii="Arial" w:hAnsi="Arial" w:cs="Arial"/>
              <w:color w:val="auto"/>
              <w:sz w:val="15"/>
              <w:szCs w:val="15"/>
            </w:rPr>
            <w:fldChar w:fldCharType="begin"/>
          </w:r>
          <w:r w:rsidRPr="00670745">
            <w:rPr>
              <w:rStyle w:val="PageNumber"/>
              <w:rFonts w:ascii="Arial" w:hAnsi="Arial" w:cs="Arial"/>
              <w:color w:val="auto"/>
              <w:sz w:val="15"/>
              <w:szCs w:val="15"/>
            </w:rPr>
            <w:instrText xml:space="preserve"> DOCPROPERTY "Page 2" \* MERGEFORMAT </w:instrText>
          </w:r>
          <w:r w:rsidRPr="00670745">
            <w:rPr>
              <w:rStyle w:val="PageNumber"/>
              <w:rFonts w:ascii="Arial" w:hAnsi="Arial" w:cs="Arial"/>
              <w:color w:val="auto"/>
              <w:sz w:val="15"/>
              <w:szCs w:val="15"/>
            </w:rPr>
            <w:fldChar w:fldCharType="separate"/>
          </w:r>
          <w:r w:rsidR="002B3965">
            <w:rPr>
              <w:rStyle w:val="PageNumber"/>
              <w:rFonts w:ascii="Arial" w:hAnsi="Arial" w:cs="Arial"/>
              <w:color w:val="auto"/>
              <w:sz w:val="15"/>
              <w:szCs w:val="15"/>
            </w:rPr>
            <w:t>av</w:t>
          </w:r>
          <w:r w:rsidRPr="00670745">
            <w:rPr>
              <w:rStyle w:val="PageNumber"/>
              <w:rFonts w:ascii="Arial" w:hAnsi="Arial" w:cs="Arial"/>
              <w:color w:val="auto"/>
              <w:sz w:val="15"/>
              <w:szCs w:val="15"/>
            </w:rPr>
            <w:fldChar w:fldCharType="end"/>
          </w:r>
          <w:r w:rsidRPr="00670745">
            <w:rPr>
              <w:rStyle w:val="PageNumber"/>
              <w:rFonts w:ascii="Arial" w:hAnsi="Arial" w:cs="Arial"/>
              <w:color w:val="auto"/>
              <w:sz w:val="15"/>
              <w:szCs w:val="15"/>
            </w:rPr>
            <w:t xml:space="preserve"> </w:t>
          </w:r>
          <w:r w:rsidRPr="00670745">
            <w:rPr>
              <w:rStyle w:val="PageNumber"/>
              <w:rFonts w:ascii="Arial" w:hAnsi="Arial" w:cs="Arial"/>
              <w:color w:val="auto"/>
              <w:sz w:val="15"/>
              <w:szCs w:val="15"/>
            </w:rPr>
            <w:fldChar w:fldCharType="begin"/>
          </w:r>
          <w:r w:rsidRPr="00670745">
            <w:rPr>
              <w:rStyle w:val="PageNumber"/>
              <w:rFonts w:ascii="Arial" w:hAnsi="Arial" w:cs="Arial"/>
              <w:color w:val="auto"/>
              <w:sz w:val="15"/>
              <w:szCs w:val="15"/>
            </w:rPr>
            <w:instrText xml:space="preserve"> NUMPAGES </w:instrText>
          </w:r>
          <w:r w:rsidRPr="00670745">
            <w:rPr>
              <w:rStyle w:val="PageNumber"/>
              <w:rFonts w:ascii="Arial" w:hAnsi="Arial" w:cs="Arial"/>
              <w:color w:val="auto"/>
              <w:sz w:val="15"/>
              <w:szCs w:val="15"/>
            </w:rPr>
            <w:fldChar w:fldCharType="separate"/>
          </w:r>
          <w:r w:rsidR="00E038F1">
            <w:rPr>
              <w:rStyle w:val="PageNumber"/>
              <w:rFonts w:ascii="Arial" w:hAnsi="Arial" w:cs="Arial"/>
              <w:noProof/>
              <w:color w:val="auto"/>
              <w:sz w:val="15"/>
              <w:szCs w:val="15"/>
            </w:rPr>
            <w:t>4</w:t>
          </w:r>
          <w:r w:rsidRPr="00670745">
            <w:rPr>
              <w:rStyle w:val="PageNumber"/>
              <w:rFonts w:ascii="Arial" w:hAnsi="Arial" w:cs="Arial"/>
              <w:color w:val="auto"/>
              <w:sz w:val="15"/>
              <w:szCs w:val="15"/>
            </w:rPr>
            <w:fldChar w:fldCharType="end"/>
          </w:r>
        </w:p>
      </w:tc>
      <w:tc>
        <w:tcPr>
          <w:tcW w:w="1686" w:type="pct"/>
          <w:vMerge/>
          <w:vAlign w:val="center"/>
        </w:tcPr>
        <w:p w14:paraId="3F8DD099" w14:textId="77777777" w:rsidR="00091125" w:rsidRPr="00670745" w:rsidRDefault="00091125" w:rsidP="00F254AA">
          <w:pPr>
            <w:rPr>
              <w:rFonts w:cs="Arial"/>
              <w:sz w:val="15"/>
              <w:szCs w:val="15"/>
            </w:rPr>
          </w:pPr>
        </w:p>
      </w:tc>
    </w:tr>
    <w:tr w:rsidR="00091125" w:rsidRPr="00670745" w14:paraId="0EE561F2" w14:textId="77777777" w:rsidTr="00670745">
      <w:trPr>
        <w:trHeight w:val="61"/>
      </w:trPr>
      <w:tc>
        <w:tcPr>
          <w:tcW w:w="466" w:type="pct"/>
          <w:tcMar>
            <w:top w:w="28" w:type="dxa"/>
            <w:left w:w="28" w:type="dxa"/>
            <w:bottom w:w="28" w:type="dxa"/>
            <w:right w:w="28" w:type="dxa"/>
          </w:tcMar>
        </w:tcPr>
        <w:p w14:paraId="0CD9DB14" w14:textId="77777777" w:rsidR="00091125" w:rsidRPr="00670745" w:rsidRDefault="00091125" w:rsidP="000B7D5D">
          <w:pPr>
            <w:rPr>
              <w:rFonts w:cs="Arial"/>
              <w:sz w:val="15"/>
              <w:szCs w:val="15"/>
            </w:rPr>
          </w:pPr>
        </w:p>
      </w:tc>
      <w:tc>
        <w:tcPr>
          <w:tcW w:w="2848" w:type="pct"/>
        </w:tcPr>
        <w:p w14:paraId="1CB63D06" w14:textId="77777777" w:rsidR="00091125" w:rsidRPr="00670745" w:rsidRDefault="00091125" w:rsidP="000B7D5D">
          <w:pPr>
            <w:rPr>
              <w:rFonts w:cs="Arial"/>
              <w:sz w:val="15"/>
              <w:szCs w:val="15"/>
            </w:rPr>
          </w:pPr>
        </w:p>
      </w:tc>
      <w:tc>
        <w:tcPr>
          <w:tcW w:w="1686" w:type="pct"/>
          <w:vMerge/>
          <w:vAlign w:val="center"/>
        </w:tcPr>
        <w:p w14:paraId="164FCFD8" w14:textId="77777777" w:rsidR="00091125" w:rsidRPr="00670745" w:rsidRDefault="00091125" w:rsidP="00F254AA">
          <w:pPr>
            <w:rPr>
              <w:rFonts w:cs="Arial"/>
              <w:sz w:val="15"/>
              <w:szCs w:val="15"/>
            </w:rPr>
          </w:pPr>
        </w:p>
      </w:tc>
    </w:tr>
    <w:tr w:rsidR="00550D17" w:rsidRPr="00670745" w14:paraId="54A48A12" w14:textId="77777777" w:rsidTr="00670745">
      <w:trPr>
        <w:trHeight w:val="61"/>
      </w:trPr>
      <w:tc>
        <w:tcPr>
          <w:tcW w:w="466" w:type="pct"/>
          <w:tcMar>
            <w:top w:w="28" w:type="dxa"/>
            <w:left w:w="28" w:type="dxa"/>
            <w:bottom w:w="28" w:type="dxa"/>
            <w:right w:w="28" w:type="dxa"/>
          </w:tcMar>
        </w:tcPr>
        <w:p w14:paraId="10EB378A" w14:textId="77777777" w:rsidR="00550D17" w:rsidRPr="00670745" w:rsidRDefault="00550D17" w:rsidP="000B7D5D">
          <w:pPr>
            <w:rPr>
              <w:rFonts w:cs="Arial"/>
              <w:sz w:val="15"/>
              <w:szCs w:val="15"/>
            </w:rPr>
          </w:pPr>
        </w:p>
      </w:tc>
      <w:tc>
        <w:tcPr>
          <w:tcW w:w="2848" w:type="pct"/>
        </w:tcPr>
        <w:p w14:paraId="2ABE6C92" w14:textId="77777777" w:rsidR="00550D17" w:rsidRPr="00670745" w:rsidRDefault="00550D17" w:rsidP="000B7D5D">
          <w:pPr>
            <w:rPr>
              <w:rFonts w:cs="Arial"/>
              <w:sz w:val="15"/>
              <w:szCs w:val="15"/>
            </w:rPr>
          </w:pPr>
        </w:p>
      </w:tc>
      <w:tc>
        <w:tcPr>
          <w:tcW w:w="1686" w:type="pct"/>
          <w:vAlign w:val="center"/>
        </w:tcPr>
        <w:p w14:paraId="6657E2CC" w14:textId="77777777" w:rsidR="00550D17" w:rsidRPr="00670745" w:rsidRDefault="00550D17" w:rsidP="00F254AA">
          <w:pPr>
            <w:rPr>
              <w:rFonts w:cs="Arial"/>
              <w:sz w:val="15"/>
              <w:szCs w:val="15"/>
            </w:rPr>
          </w:pPr>
        </w:p>
      </w:tc>
    </w:tr>
  </w:tbl>
  <w:p w14:paraId="4751A5D6" w14:textId="77777777" w:rsidR="00091125" w:rsidRPr="00871BC1" w:rsidRDefault="00091125" w:rsidP="00670745">
    <w:pPr>
      <w:pStyle w:val="Footer"/>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593E" w14:textId="77777777" w:rsidR="00D8681D" w:rsidRDefault="00D8681D">
      <w:r>
        <w:separator/>
      </w:r>
    </w:p>
  </w:footnote>
  <w:footnote w:type="continuationSeparator" w:id="0">
    <w:p w14:paraId="33F5935B" w14:textId="77777777" w:rsidR="00D8681D" w:rsidRDefault="00D8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07A" w14:textId="77777777" w:rsidR="00697C94" w:rsidRDefault="00697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3919" w14:textId="77777777" w:rsidR="00697C94" w:rsidRDefault="00697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4674" w14:textId="77777777" w:rsidR="00697C94" w:rsidRDefault="00697C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4" w:type="pct"/>
      <w:tblInd w:w="80" w:type="dxa"/>
      <w:tblLook w:val="01E0" w:firstRow="1" w:lastRow="1" w:firstColumn="1" w:lastColumn="1" w:noHBand="0" w:noVBand="0"/>
    </w:tblPr>
    <w:tblGrid>
      <w:gridCol w:w="6719"/>
      <w:gridCol w:w="3498"/>
    </w:tblGrid>
    <w:tr w:rsidR="00F96C3F" w:rsidRPr="00E41A6B" w14:paraId="1768CBE0" w14:textId="77777777" w:rsidTr="00E41A6B">
      <w:trPr>
        <w:trHeight w:val="517"/>
      </w:trPr>
      <w:tc>
        <w:tcPr>
          <w:tcW w:w="3288" w:type="pct"/>
        </w:tcPr>
        <w:p w14:paraId="02EF2E72" w14:textId="2A7A7967" w:rsidR="00091125" w:rsidRPr="00E41A6B" w:rsidRDefault="00091125" w:rsidP="00E41A6B">
          <w:pPr>
            <w:pStyle w:val="Header"/>
            <w:ind w:left="-126"/>
            <w:rPr>
              <w:rFonts w:cs="Arial"/>
              <w:szCs w:val="15"/>
              <w:lang w:val="da-DK"/>
            </w:rPr>
          </w:pPr>
          <w:r w:rsidRPr="00E41A6B">
            <w:rPr>
              <w:rFonts w:cs="Arial"/>
              <w:b/>
              <w:szCs w:val="15"/>
            </w:rPr>
            <w:fldChar w:fldCharType="begin"/>
          </w:r>
          <w:r w:rsidRPr="00E41A6B">
            <w:rPr>
              <w:rFonts w:cs="Arial"/>
              <w:b/>
              <w:szCs w:val="15"/>
              <w:lang w:val="da-DK"/>
            </w:rPr>
            <w:instrText xml:space="preserve"> DOCPROPERTY DTmain \* MERGEFORMAT </w:instrText>
          </w:r>
          <w:r w:rsidRPr="00E41A6B">
            <w:rPr>
              <w:rFonts w:cs="Arial"/>
              <w:b/>
              <w:szCs w:val="15"/>
            </w:rPr>
            <w:fldChar w:fldCharType="separate"/>
          </w:r>
          <w:r w:rsidR="002B3965">
            <w:rPr>
              <w:rFonts w:cs="Arial"/>
              <w:b/>
              <w:szCs w:val="15"/>
              <w:lang w:val="da-DK"/>
            </w:rPr>
            <w:t>Krav</w:t>
          </w:r>
          <w:r w:rsidRPr="00E41A6B">
            <w:rPr>
              <w:rFonts w:cs="Arial"/>
              <w:b/>
              <w:szCs w:val="15"/>
            </w:rPr>
            <w:fldChar w:fldCharType="end"/>
          </w:r>
          <w:r w:rsidRPr="00E41A6B">
            <w:rPr>
              <w:rFonts w:cs="Arial"/>
              <w:b/>
              <w:szCs w:val="15"/>
            </w:rPr>
            <w:t xml:space="preserve">: </w:t>
          </w:r>
          <w:r w:rsidRPr="00E41A6B">
            <w:rPr>
              <w:rFonts w:cs="Arial"/>
              <w:bCs/>
              <w:szCs w:val="15"/>
            </w:rPr>
            <w:fldChar w:fldCharType="begin"/>
          </w:r>
          <w:r w:rsidRPr="00E41A6B">
            <w:rPr>
              <w:rFonts w:cs="Arial"/>
              <w:bCs/>
              <w:szCs w:val="15"/>
              <w:lang w:val="da-DK"/>
            </w:rPr>
            <w:instrText xml:space="preserve"> DOCPROPERTY Title \* MERGEFORMAT </w:instrText>
          </w:r>
          <w:r w:rsidRPr="00E41A6B">
            <w:rPr>
              <w:rFonts w:cs="Arial"/>
              <w:bCs/>
              <w:szCs w:val="15"/>
            </w:rPr>
            <w:fldChar w:fldCharType="separate"/>
          </w:r>
          <w:r w:rsidR="002B3965">
            <w:rPr>
              <w:rFonts w:cs="Arial"/>
              <w:bCs/>
              <w:szCs w:val="15"/>
              <w:lang w:val="da-DK"/>
            </w:rPr>
            <w:t>Ansattdrevet velferd i Equinor ASA</w:t>
          </w:r>
          <w:r w:rsidRPr="00E41A6B">
            <w:rPr>
              <w:rFonts w:cs="Arial"/>
              <w:bCs/>
              <w:szCs w:val="15"/>
            </w:rPr>
            <w:fldChar w:fldCharType="end"/>
          </w:r>
        </w:p>
      </w:tc>
      <w:tc>
        <w:tcPr>
          <w:tcW w:w="1712" w:type="pct"/>
        </w:tcPr>
        <w:p w14:paraId="2CD58C01" w14:textId="7028EA84" w:rsidR="00F96C3F" w:rsidRPr="00E41A6B" w:rsidRDefault="00091125" w:rsidP="00E41A6B">
          <w:pPr>
            <w:pStyle w:val="Header"/>
            <w:tabs>
              <w:tab w:val="left" w:pos="3028"/>
              <w:tab w:val="left" w:pos="3448"/>
            </w:tabs>
            <w:jc w:val="right"/>
            <w:rPr>
              <w:rFonts w:cs="Arial"/>
              <w:szCs w:val="15"/>
              <w:lang w:val="da-DK"/>
            </w:rPr>
          </w:pPr>
          <w:r w:rsidRPr="00E41A6B">
            <w:rPr>
              <w:rFonts w:cs="Arial"/>
              <w:szCs w:val="15"/>
            </w:rPr>
            <w:fldChar w:fldCharType="begin"/>
          </w:r>
          <w:r w:rsidRPr="00E41A6B">
            <w:rPr>
              <w:rFonts w:cs="Arial"/>
              <w:szCs w:val="15"/>
            </w:rPr>
            <w:instrText xml:space="preserve"> DOCPROPERTY  ClassifLabel \* MERGEFORMAT </w:instrText>
          </w:r>
          <w:r w:rsidRPr="00E41A6B">
            <w:rPr>
              <w:rFonts w:cs="Arial"/>
              <w:szCs w:val="15"/>
            </w:rPr>
            <w:fldChar w:fldCharType="separate"/>
          </w:r>
          <w:r w:rsidR="002B3965">
            <w:rPr>
              <w:rFonts w:cs="Arial"/>
              <w:szCs w:val="15"/>
            </w:rPr>
            <w:t>Gradering:</w:t>
          </w:r>
          <w:r w:rsidRPr="00E41A6B">
            <w:rPr>
              <w:rFonts w:cs="Arial"/>
              <w:b/>
              <w:szCs w:val="15"/>
              <w:lang w:val="en-GB"/>
            </w:rPr>
            <w:fldChar w:fldCharType="end"/>
          </w:r>
          <w:r w:rsidRPr="00E41A6B">
            <w:rPr>
              <w:rFonts w:cs="Arial"/>
              <w:b/>
              <w:szCs w:val="15"/>
              <w:lang w:val="en-GB"/>
            </w:rPr>
            <w:t xml:space="preserve"> </w:t>
          </w:r>
          <w:r w:rsidRPr="00E41A6B">
            <w:rPr>
              <w:rFonts w:cs="Arial"/>
              <w:b/>
              <w:szCs w:val="15"/>
              <w:lang w:val="en-GB"/>
            </w:rPr>
            <w:fldChar w:fldCharType="begin"/>
          </w:r>
          <w:r w:rsidRPr="00E41A6B">
            <w:rPr>
              <w:rFonts w:cs="Arial"/>
              <w:b/>
              <w:szCs w:val="15"/>
              <w:lang w:val="en-GB"/>
            </w:rPr>
            <w:instrText xml:space="preserve"> DOCPROPERTY "Security classification" \* MERGEFORMAT </w:instrText>
          </w:r>
          <w:r w:rsidRPr="00E41A6B">
            <w:rPr>
              <w:rFonts w:cs="Arial"/>
              <w:b/>
              <w:szCs w:val="15"/>
              <w:lang w:val="en-GB"/>
            </w:rPr>
            <w:fldChar w:fldCharType="end"/>
          </w:r>
        </w:p>
      </w:tc>
    </w:tr>
  </w:tbl>
  <w:p w14:paraId="2A61FBC3" w14:textId="77777777" w:rsidR="00F96C3F" w:rsidRPr="005B6204" w:rsidRDefault="00F96C3F" w:rsidP="00871BC1">
    <w:pPr>
      <w:pStyle w:val="Style2"/>
      <w:pBdr>
        <w:bottom w:val="single" w:sz="4" w:space="1" w:color="auto"/>
      </w:pBdr>
      <w:spacing w:line="100" w:lineRule="exact"/>
      <w:rPr>
        <w:sz w:val="15"/>
        <w:szCs w:val="15"/>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7D4B536"/>
    <w:lvl w:ilvl="0">
      <w:start w:val="1"/>
      <w:numFmt w:val="decimal"/>
      <w:pStyle w:val="ListNumber4"/>
      <w:lvlText w:val="%1."/>
      <w:lvlJc w:val="left"/>
      <w:pPr>
        <w:tabs>
          <w:tab w:val="num" w:pos="363"/>
        </w:tabs>
        <w:ind w:left="363" w:hanging="363"/>
      </w:pPr>
      <w:rPr>
        <w:rFonts w:hint="default"/>
      </w:rPr>
    </w:lvl>
  </w:abstractNum>
  <w:abstractNum w:abstractNumId="1" w15:restartNumberingAfterBreak="0">
    <w:nsid w:val="FFFFFF81"/>
    <w:multiLevelType w:val="singleLevel"/>
    <w:tmpl w:val="381A89A6"/>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12DC43B3"/>
    <w:multiLevelType w:val="hybridMultilevel"/>
    <w:tmpl w:val="B8B8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A7ED5"/>
    <w:multiLevelType w:val="multilevel"/>
    <w:tmpl w:val="FC586ECA"/>
    <w:lvl w:ilvl="0">
      <w:start w:val="1"/>
      <w:numFmt w:val="upperLetter"/>
      <w:pStyle w:val="Heading1a"/>
      <w:lvlText w:val="App %1"/>
      <w:lvlJc w:val="left"/>
      <w:pPr>
        <w:tabs>
          <w:tab w:val="num" w:pos="1134"/>
        </w:tabs>
        <w:ind w:left="1134" w:hanging="1134"/>
      </w:pPr>
      <w:rPr>
        <w:rFonts w:hint="default"/>
      </w:rPr>
    </w:lvl>
    <w:lvl w:ilvl="1">
      <w:start w:val="1"/>
      <w:numFmt w:val="decimal"/>
      <w:pStyle w:val="Heading2a"/>
      <w:lvlText w:val="%1.%2"/>
      <w:lvlJc w:val="left"/>
      <w:pPr>
        <w:tabs>
          <w:tab w:val="num" w:pos="1134"/>
        </w:tabs>
        <w:ind w:left="1134" w:hanging="1134"/>
      </w:pPr>
      <w:rPr>
        <w:rFonts w:hint="default"/>
      </w:rPr>
    </w:lvl>
    <w:lvl w:ilvl="2">
      <w:start w:val="1"/>
      <w:numFmt w:val="decimal"/>
      <w:pStyle w:val="Heading3a"/>
      <w:lvlText w:val="%1.%2.%3"/>
      <w:lvlJc w:val="left"/>
      <w:pPr>
        <w:tabs>
          <w:tab w:val="num" w:pos="1134"/>
        </w:tabs>
        <w:ind w:left="1134" w:hanging="1134"/>
      </w:pPr>
      <w:rPr>
        <w:rFonts w:hint="default"/>
      </w:rPr>
    </w:lvl>
    <w:lvl w:ilvl="3">
      <w:start w:val="1"/>
      <w:numFmt w:val="decimal"/>
      <w:pStyle w:val="Heading4a"/>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751377E"/>
    <w:multiLevelType w:val="multilevel"/>
    <w:tmpl w:val="5D1C69C8"/>
    <w:lvl w:ilvl="0">
      <w:start w:val="1"/>
      <w:numFmt w:val="decimal"/>
      <w:pStyle w:val="Heading1"/>
      <w:isLgl/>
      <w:lvlText w:val="%1"/>
      <w:lvlJc w:val="left"/>
      <w:pPr>
        <w:tabs>
          <w:tab w:val="num" w:pos="851"/>
        </w:tabs>
        <w:ind w:left="851" w:hanging="851"/>
      </w:pPr>
      <w:rPr>
        <w:rFonts w:hint="default"/>
      </w:rPr>
    </w:lvl>
    <w:lvl w:ilvl="1">
      <w:start w:val="1"/>
      <w:numFmt w:val="decimal"/>
      <w:pStyle w:val="Heading2"/>
      <w:isLgl/>
      <w:lvlText w:val="%1.%2"/>
      <w:lvlJc w:val="left"/>
      <w:pPr>
        <w:tabs>
          <w:tab w:val="num" w:pos="851"/>
        </w:tabs>
        <w:ind w:left="851" w:hanging="851"/>
      </w:pPr>
      <w:rPr>
        <w:rFonts w:hint="default"/>
      </w:rPr>
    </w:lvl>
    <w:lvl w:ilvl="2">
      <w:start w:val="1"/>
      <w:numFmt w:val="decimal"/>
      <w:pStyle w:val="Heading3"/>
      <w:isLgl/>
      <w:lvlText w:val="%1.%2.%3"/>
      <w:lvlJc w:val="left"/>
      <w:pPr>
        <w:tabs>
          <w:tab w:val="num" w:pos="851"/>
        </w:tabs>
        <w:ind w:left="851" w:hanging="851"/>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pStyle w:val="Heading6"/>
      <w:lvlText w:val="%1.%2.%3.%4.%5.%6"/>
      <w:lvlJc w:val="left"/>
      <w:pPr>
        <w:tabs>
          <w:tab w:val="num" w:pos="1440"/>
        </w:tabs>
        <w:ind w:left="1151" w:hanging="1151"/>
      </w:pPr>
      <w:rPr>
        <w:rFonts w:hint="default"/>
      </w:rPr>
    </w:lvl>
    <w:lvl w:ilvl="6">
      <w:start w:val="1"/>
      <w:numFmt w:val="decimal"/>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3D67686C"/>
    <w:multiLevelType w:val="multilevel"/>
    <w:tmpl w:val="C32645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241ECB"/>
    <w:multiLevelType w:val="hybridMultilevel"/>
    <w:tmpl w:val="35BA9014"/>
    <w:lvl w:ilvl="0" w:tplc="F16E876C">
      <w:start w:val="1"/>
      <w:numFmt w:val="bullet"/>
      <w:lvlText w:val="•"/>
      <w:lvlJc w:val="left"/>
      <w:pPr>
        <w:tabs>
          <w:tab w:val="num" w:pos="720"/>
        </w:tabs>
        <w:ind w:left="720" w:hanging="360"/>
      </w:pPr>
      <w:rPr>
        <w:rFonts w:ascii="Arial" w:hAnsi="Arial" w:hint="default"/>
      </w:rPr>
    </w:lvl>
    <w:lvl w:ilvl="1" w:tplc="E4C6FEF0" w:tentative="1">
      <w:start w:val="1"/>
      <w:numFmt w:val="bullet"/>
      <w:lvlText w:val="•"/>
      <w:lvlJc w:val="left"/>
      <w:pPr>
        <w:tabs>
          <w:tab w:val="num" w:pos="1440"/>
        </w:tabs>
        <w:ind w:left="1440" w:hanging="360"/>
      </w:pPr>
      <w:rPr>
        <w:rFonts w:ascii="Arial" w:hAnsi="Arial" w:hint="default"/>
      </w:rPr>
    </w:lvl>
    <w:lvl w:ilvl="2" w:tplc="F8A8DB04" w:tentative="1">
      <w:start w:val="1"/>
      <w:numFmt w:val="bullet"/>
      <w:lvlText w:val="•"/>
      <w:lvlJc w:val="left"/>
      <w:pPr>
        <w:tabs>
          <w:tab w:val="num" w:pos="2160"/>
        </w:tabs>
        <w:ind w:left="2160" w:hanging="360"/>
      </w:pPr>
      <w:rPr>
        <w:rFonts w:ascii="Arial" w:hAnsi="Arial" w:hint="default"/>
      </w:rPr>
    </w:lvl>
    <w:lvl w:ilvl="3" w:tplc="D0DE4FE0" w:tentative="1">
      <w:start w:val="1"/>
      <w:numFmt w:val="bullet"/>
      <w:lvlText w:val="•"/>
      <w:lvlJc w:val="left"/>
      <w:pPr>
        <w:tabs>
          <w:tab w:val="num" w:pos="2880"/>
        </w:tabs>
        <w:ind w:left="2880" w:hanging="360"/>
      </w:pPr>
      <w:rPr>
        <w:rFonts w:ascii="Arial" w:hAnsi="Arial" w:hint="default"/>
      </w:rPr>
    </w:lvl>
    <w:lvl w:ilvl="4" w:tplc="B76EAA7E" w:tentative="1">
      <w:start w:val="1"/>
      <w:numFmt w:val="bullet"/>
      <w:lvlText w:val="•"/>
      <w:lvlJc w:val="left"/>
      <w:pPr>
        <w:tabs>
          <w:tab w:val="num" w:pos="3600"/>
        </w:tabs>
        <w:ind w:left="3600" w:hanging="360"/>
      </w:pPr>
      <w:rPr>
        <w:rFonts w:ascii="Arial" w:hAnsi="Arial" w:hint="default"/>
      </w:rPr>
    </w:lvl>
    <w:lvl w:ilvl="5" w:tplc="35FEA8CE" w:tentative="1">
      <w:start w:val="1"/>
      <w:numFmt w:val="bullet"/>
      <w:lvlText w:val="•"/>
      <w:lvlJc w:val="left"/>
      <w:pPr>
        <w:tabs>
          <w:tab w:val="num" w:pos="4320"/>
        </w:tabs>
        <w:ind w:left="4320" w:hanging="360"/>
      </w:pPr>
      <w:rPr>
        <w:rFonts w:ascii="Arial" w:hAnsi="Arial" w:hint="default"/>
      </w:rPr>
    </w:lvl>
    <w:lvl w:ilvl="6" w:tplc="6B923446" w:tentative="1">
      <w:start w:val="1"/>
      <w:numFmt w:val="bullet"/>
      <w:lvlText w:val="•"/>
      <w:lvlJc w:val="left"/>
      <w:pPr>
        <w:tabs>
          <w:tab w:val="num" w:pos="5040"/>
        </w:tabs>
        <w:ind w:left="5040" w:hanging="360"/>
      </w:pPr>
      <w:rPr>
        <w:rFonts w:ascii="Arial" w:hAnsi="Arial" w:hint="default"/>
      </w:rPr>
    </w:lvl>
    <w:lvl w:ilvl="7" w:tplc="F3602950" w:tentative="1">
      <w:start w:val="1"/>
      <w:numFmt w:val="bullet"/>
      <w:lvlText w:val="•"/>
      <w:lvlJc w:val="left"/>
      <w:pPr>
        <w:tabs>
          <w:tab w:val="num" w:pos="5760"/>
        </w:tabs>
        <w:ind w:left="5760" w:hanging="360"/>
      </w:pPr>
      <w:rPr>
        <w:rFonts w:ascii="Arial" w:hAnsi="Arial" w:hint="default"/>
      </w:rPr>
    </w:lvl>
    <w:lvl w:ilvl="8" w:tplc="67BAC6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C77006"/>
    <w:multiLevelType w:val="hybridMultilevel"/>
    <w:tmpl w:val="DE84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C1EA7"/>
    <w:multiLevelType w:val="hybridMultilevel"/>
    <w:tmpl w:val="3B96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71D8C"/>
    <w:multiLevelType w:val="hybridMultilevel"/>
    <w:tmpl w:val="849E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499666">
    <w:abstractNumId w:val="4"/>
  </w:num>
  <w:num w:numId="2" w16cid:durableId="577906969">
    <w:abstractNumId w:val="3"/>
  </w:num>
  <w:num w:numId="3" w16cid:durableId="218783546">
    <w:abstractNumId w:val="1"/>
  </w:num>
  <w:num w:numId="4" w16cid:durableId="1761949857">
    <w:abstractNumId w:val="0"/>
  </w:num>
  <w:num w:numId="5" w16cid:durableId="11891811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6221919">
    <w:abstractNumId w:val="9"/>
  </w:num>
  <w:num w:numId="7" w16cid:durableId="1040785245">
    <w:abstractNumId w:val="7"/>
  </w:num>
  <w:num w:numId="8" w16cid:durableId="948657675">
    <w:abstractNumId w:val="2"/>
  </w:num>
  <w:num w:numId="9" w16cid:durableId="2020040812">
    <w:abstractNumId w:val="6"/>
  </w:num>
  <w:num w:numId="10" w16cid:durableId="58333949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1"/>
  <w:drawingGridVerticalSpacing w:val="181"/>
  <w:noPunctuationKerning/>
  <w:characterSpacingControl w:val="doNotCompress"/>
  <w:hdrShapeDefaults>
    <o:shapedefaults v:ext="edit" spidmax="2050">
      <o:colormru v:ext="edit" colors="#ddd,#eaeaea,#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1D"/>
    <w:rsid w:val="00003A2B"/>
    <w:rsid w:val="000048BF"/>
    <w:rsid w:val="00005FC7"/>
    <w:rsid w:val="00006104"/>
    <w:rsid w:val="00006B75"/>
    <w:rsid w:val="00007A43"/>
    <w:rsid w:val="00007BCF"/>
    <w:rsid w:val="000109F6"/>
    <w:rsid w:val="00012591"/>
    <w:rsid w:val="0001336B"/>
    <w:rsid w:val="000162A7"/>
    <w:rsid w:val="00016E92"/>
    <w:rsid w:val="0001717E"/>
    <w:rsid w:val="00021AC3"/>
    <w:rsid w:val="00021D92"/>
    <w:rsid w:val="000226CB"/>
    <w:rsid w:val="00024B55"/>
    <w:rsid w:val="00027327"/>
    <w:rsid w:val="00027769"/>
    <w:rsid w:val="00027B04"/>
    <w:rsid w:val="0003258E"/>
    <w:rsid w:val="0003305B"/>
    <w:rsid w:val="00034740"/>
    <w:rsid w:val="00035283"/>
    <w:rsid w:val="0003719A"/>
    <w:rsid w:val="00037D13"/>
    <w:rsid w:val="000419F2"/>
    <w:rsid w:val="00041A04"/>
    <w:rsid w:val="000424FE"/>
    <w:rsid w:val="00043D6B"/>
    <w:rsid w:val="000440B8"/>
    <w:rsid w:val="00045568"/>
    <w:rsid w:val="0004600D"/>
    <w:rsid w:val="00046387"/>
    <w:rsid w:val="000471A7"/>
    <w:rsid w:val="0005034A"/>
    <w:rsid w:val="000528E9"/>
    <w:rsid w:val="00052E1D"/>
    <w:rsid w:val="00053C1E"/>
    <w:rsid w:val="00053CC5"/>
    <w:rsid w:val="00053E19"/>
    <w:rsid w:val="000554DA"/>
    <w:rsid w:val="0005731B"/>
    <w:rsid w:val="000602CF"/>
    <w:rsid w:val="00060354"/>
    <w:rsid w:val="00060514"/>
    <w:rsid w:val="0006065B"/>
    <w:rsid w:val="000606BE"/>
    <w:rsid w:val="00061F48"/>
    <w:rsid w:val="00063052"/>
    <w:rsid w:val="0006456E"/>
    <w:rsid w:val="0006474F"/>
    <w:rsid w:val="000652AD"/>
    <w:rsid w:val="000653D8"/>
    <w:rsid w:val="0006621F"/>
    <w:rsid w:val="000705BC"/>
    <w:rsid w:val="00070E39"/>
    <w:rsid w:val="000716CA"/>
    <w:rsid w:val="000729A7"/>
    <w:rsid w:val="0007379F"/>
    <w:rsid w:val="0007505D"/>
    <w:rsid w:val="00076248"/>
    <w:rsid w:val="0007791C"/>
    <w:rsid w:val="0008048E"/>
    <w:rsid w:val="000805C1"/>
    <w:rsid w:val="0008134D"/>
    <w:rsid w:val="00084A12"/>
    <w:rsid w:val="00086702"/>
    <w:rsid w:val="000871AA"/>
    <w:rsid w:val="0009100E"/>
    <w:rsid w:val="00091125"/>
    <w:rsid w:val="000916E8"/>
    <w:rsid w:val="00091719"/>
    <w:rsid w:val="00092B6E"/>
    <w:rsid w:val="000941A2"/>
    <w:rsid w:val="00094888"/>
    <w:rsid w:val="00094A70"/>
    <w:rsid w:val="00094F2D"/>
    <w:rsid w:val="00095153"/>
    <w:rsid w:val="00097600"/>
    <w:rsid w:val="000A0C80"/>
    <w:rsid w:val="000A285C"/>
    <w:rsid w:val="000A36C4"/>
    <w:rsid w:val="000A45D5"/>
    <w:rsid w:val="000A4D88"/>
    <w:rsid w:val="000A4E3C"/>
    <w:rsid w:val="000A5C71"/>
    <w:rsid w:val="000A66AA"/>
    <w:rsid w:val="000B072C"/>
    <w:rsid w:val="000B0EEE"/>
    <w:rsid w:val="000B2302"/>
    <w:rsid w:val="000B3C08"/>
    <w:rsid w:val="000B4882"/>
    <w:rsid w:val="000B52AB"/>
    <w:rsid w:val="000B7D5D"/>
    <w:rsid w:val="000C03E0"/>
    <w:rsid w:val="000C0585"/>
    <w:rsid w:val="000C10CE"/>
    <w:rsid w:val="000C1FED"/>
    <w:rsid w:val="000C50FC"/>
    <w:rsid w:val="000C5214"/>
    <w:rsid w:val="000C58D7"/>
    <w:rsid w:val="000C7BCC"/>
    <w:rsid w:val="000D1458"/>
    <w:rsid w:val="000D2EF9"/>
    <w:rsid w:val="000D3F1F"/>
    <w:rsid w:val="000D41B7"/>
    <w:rsid w:val="000D6DD4"/>
    <w:rsid w:val="000D6EC4"/>
    <w:rsid w:val="000D74E5"/>
    <w:rsid w:val="000E0DE6"/>
    <w:rsid w:val="000E1207"/>
    <w:rsid w:val="000E1602"/>
    <w:rsid w:val="000E23CD"/>
    <w:rsid w:val="000E3BCD"/>
    <w:rsid w:val="000E3EF8"/>
    <w:rsid w:val="000E3F89"/>
    <w:rsid w:val="000E47B3"/>
    <w:rsid w:val="000E4AAB"/>
    <w:rsid w:val="000E4CDA"/>
    <w:rsid w:val="000E4EEE"/>
    <w:rsid w:val="000E6CF6"/>
    <w:rsid w:val="000F067C"/>
    <w:rsid w:val="000F11E4"/>
    <w:rsid w:val="000F13E3"/>
    <w:rsid w:val="000F34B2"/>
    <w:rsid w:val="000F6C77"/>
    <w:rsid w:val="00100040"/>
    <w:rsid w:val="00100FB0"/>
    <w:rsid w:val="00101825"/>
    <w:rsid w:val="00101CB3"/>
    <w:rsid w:val="00102F1D"/>
    <w:rsid w:val="00104A79"/>
    <w:rsid w:val="00104EA7"/>
    <w:rsid w:val="001069A4"/>
    <w:rsid w:val="00107389"/>
    <w:rsid w:val="0010762C"/>
    <w:rsid w:val="0010796E"/>
    <w:rsid w:val="00114423"/>
    <w:rsid w:val="00114A88"/>
    <w:rsid w:val="00115BA7"/>
    <w:rsid w:val="00116295"/>
    <w:rsid w:val="00116AB3"/>
    <w:rsid w:val="00116D7F"/>
    <w:rsid w:val="00117279"/>
    <w:rsid w:val="00117338"/>
    <w:rsid w:val="00123702"/>
    <w:rsid w:val="00124D59"/>
    <w:rsid w:val="001255A4"/>
    <w:rsid w:val="00126090"/>
    <w:rsid w:val="00126C44"/>
    <w:rsid w:val="00127CD7"/>
    <w:rsid w:val="00132C2E"/>
    <w:rsid w:val="00133541"/>
    <w:rsid w:val="00133BF4"/>
    <w:rsid w:val="00135980"/>
    <w:rsid w:val="00135BB1"/>
    <w:rsid w:val="0013626A"/>
    <w:rsid w:val="00137074"/>
    <w:rsid w:val="00137170"/>
    <w:rsid w:val="001376F0"/>
    <w:rsid w:val="00140785"/>
    <w:rsid w:val="00140CA1"/>
    <w:rsid w:val="00141076"/>
    <w:rsid w:val="00141B5B"/>
    <w:rsid w:val="00141CA5"/>
    <w:rsid w:val="00142059"/>
    <w:rsid w:val="00142EFA"/>
    <w:rsid w:val="00143CB2"/>
    <w:rsid w:val="001448A4"/>
    <w:rsid w:val="00150807"/>
    <w:rsid w:val="001519B3"/>
    <w:rsid w:val="00155B8C"/>
    <w:rsid w:val="00155C17"/>
    <w:rsid w:val="001571B6"/>
    <w:rsid w:val="00160D2D"/>
    <w:rsid w:val="00160E90"/>
    <w:rsid w:val="001635C7"/>
    <w:rsid w:val="00164A31"/>
    <w:rsid w:val="00165079"/>
    <w:rsid w:val="0016588D"/>
    <w:rsid w:val="00167B79"/>
    <w:rsid w:val="00171CD7"/>
    <w:rsid w:val="00171D8C"/>
    <w:rsid w:val="00172B35"/>
    <w:rsid w:val="0017329A"/>
    <w:rsid w:val="00174C89"/>
    <w:rsid w:val="001751C3"/>
    <w:rsid w:val="00176193"/>
    <w:rsid w:val="00176311"/>
    <w:rsid w:val="00176355"/>
    <w:rsid w:val="001772BE"/>
    <w:rsid w:val="0018132D"/>
    <w:rsid w:val="00181476"/>
    <w:rsid w:val="00181C11"/>
    <w:rsid w:val="00182D9A"/>
    <w:rsid w:val="001834AB"/>
    <w:rsid w:val="00184EF6"/>
    <w:rsid w:val="00186245"/>
    <w:rsid w:val="001923FD"/>
    <w:rsid w:val="00193750"/>
    <w:rsid w:val="00193FEE"/>
    <w:rsid w:val="0019536D"/>
    <w:rsid w:val="00195F1D"/>
    <w:rsid w:val="0019727E"/>
    <w:rsid w:val="00197B1B"/>
    <w:rsid w:val="001A2053"/>
    <w:rsid w:val="001A2459"/>
    <w:rsid w:val="001A25E4"/>
    <w:rsid w:val="001A360C"/>
    <w:rsid w:val="001B19D8"/>
    <w:rsid w:val="001B1F2B"/>
    <w:rsid w:val="001B278C"/>
    <w:rsid w:val="001B779E"/>
    <w:rsid w:val="001B77C6"/>
    <w:rsid w:val="001C01EA"/>
    <w:rsid w:val="001C0C04"/>
    <w:rsid w:val="001C1C8B"/>
    <w:rsid w:val="001C35CE"/>
    <w:rsid w:val="001C3E24"/>
    <w:rsid w:val="001C4EEA"/>
    <w:rsid w:val="001C5BC5"/>
    <w:rsid w:val="001C6281"/>
    <w:rsid w:val="001C7D35"/>
    <w:rsid w:val="001D03B7"/>
    <w:rsid w:val="001D07DD"/>
    <w:rsid w:val="001D2475"/>
    <w:rsid w:val="001D3DF0"/>
    <w:rsid w:val="001D401A"/>
    <w:rsid w:val="001D4A47"/>
    <w:rsid w:val="001D5E3F"/>
    <w:rsid w:val="001D7B9C"/>
    <w:rsid w:val="001E0497"/>
    <w:rsid w:val="001E1F5A"/>
    <w:rsid w:val="001E2CCF"/>
    <w:rsid w:val="001E34DE"/>
    <w:rsid w:val="001E3CFF"/>
    <w:rsid w:val="001E44CD"/>
    <w:rsid w:val="001E5E14"/>
    <w:rsid w:val="001E6281"/>
    <w:rsid w:val="001E7C68"/>
    <w:rsid w:val="001F0641"/>
    <w:rsid w:val="001F308B"/>
    <w:rsid w:val="001F4898"/>
    <w:rsid w:val="001F67D4"/>
    <w:rsid w:val="00200AF0"/>
    <w:rsid w:val="00200E33"/>
    <w:rsid w:val="00207D27"/>
    <w:rsid w:val="00207FF1"/>
    <w:rsid w:val="00210933"/>
    <w:rsid w:val="002109E5"/>
    <w:rsid w:val="00211083"/>
    <w:rsid w:val="00211141"/>
    <w:rsid w:val="0021161B"/>
    <w:rsid w:val="00211E06"/>
    <w:rsid w:val="00213577"/>
    <w:rsid w:val="002141C9"/>
    <w:rsid w:val="002167C9"/>
    <w:rsid w:val="00216BA3"/>
    <w:rsid w:val="00217606"/>
    <w:rsid w:val="00217BD8"/>
    <w:rsid w:val="002202A3"/>
    <w:rsid w:val="002224AA"/>
    <w:rsid w:val="00222A35"/>
    <w:rsid w:val="00222FD6"/>
    <w:rsid w:val="00223284"/>
    <w:rsid w:val="002248F0"/>
    <w:rsid w:val="0022567F"/>
    <w:rsid w:val="00231035"/>
    <w:rsid w:val="00232308"/>
    <w:rsid w:val="00232AC0"/>
    <w:rsid w:val="00232C48"/>
    <w:rsid w:val="0023301C"/>
    <w:rsid w:val="00233D7C"/>
    <w:rsid w:val="002361BD"/>
    <w:rsid w:val="00236526"/>
    <w:rsid w:val="00236736"/>
    <w:rsid w:val="00237B70"/>
    <w:rsid w:val="00237F47"/>
    <w:rsid w:val="002402A0"/>
    <w:rsid w:val="00240940"/>
    <w:rsid w:val="00241190"/>
    <w:rsid w:val="002418CC"/>
    <w:rsid w:val="0024288B"/>
    <w:rsid w:val="002428F3"/>
    <w:rsid w:val="002429CA"/>
    <w:rsid w:val="00242B91"/>
    <w:rsid w:val="00242D9F"/>
    <w:rsid w:val="002430A3"/>
    <w:rsid w:val="002440B4"/>
    <w:rsid w:val="002457D5"/>
    <w:rsid w:val="002459C3"/>
    <w:rsid w:val="00245B0C"/>
    <w:rsid w:val="00247820"/>
    <w:rsid w:val="00247F56"/>
    <w:rsid w:val="00250956"/>
    <w:rsid w:val="002513D8"/>
    <w:rsid w:val="00253B2D"/>
    <w:rsid w:val="00254698"/>
    <w:rsid w:val="00254784"/>
    <w:rsid w:val="00254D72"/>
    <w:rsid w:val="00255535"/>
    <w:rsid w:val="00256BF6"/>
    <w:rsid w:val="00257BD6"/>
    <w:rsid w:val="00263680"/>
    <w:rsid w:val="0026399E"/>
    <w:rsid w:val="0026604F"/>
    <w:rsid w:val="002703CB"/>
    <w:rsid w:val="0027141D"/>
    <w:rsid w:val="00272572"/>
    <w:rsid w:val="0027369B"/>
    <w:rsid w:val="002749A6"/>
    <w:rsid w:val="00280047"/>
    <w:rsid w:val="00280901"/>
    <w:rsid w:val="002814A4"/>
    <w:rsid w:val="002827FE"/>
    <w:rsid w:val="00282829"/>
    <w:rsid w:val="002840CA"/>
    <w:rsid w:val="00284ABC"/>
    <w:rsid w:val="00291786"/>
    <w:rsid w:val="00293A0B"/>
    <w:rsid w:val="002941B0"/>
    <w:rsid w:val="002969E3"/>
    <w:rsid w:val="002978DA"/>
    <w:rsid w:val="00297F9E"/>
    <w:rsid w:val="002A4D77"/>
    <w:rsid w:val="002A5093"/>
    <w:rsid w:val="002B0EA5"/>
    <w:rsid w:val="002B1DA7"/>
    <w:rsid w:val="002B28E0"/>
    <w:rsid w:val="002B2EB6"/>
    <w:rsid w:val="002B31F2"/>
    <w:rsid w:val="002B3965"/>
    <w:rsid w:val="002B44B2"/>
    <w:rsid w:val="002B48A0"/>
    <w:rsid w:val="002B6031"/>
    <w:rsid w:val="002B7C69"/>
    <w:rsid w:val="002C0CE5"/>
    <w:rsid w:val="002C1023"/>
    <w:rsid w:val="002C1AD8"/>
    <w:rsid w:val="002C2FB0"/>
    <w:rsid w:val="002C644E"/>
    <w:rsid w:val="002D0D1D"/>
    <w:rsid w:val="002D1066"/>
    <w:rsid w:val="002D1A20"/>
    <w:rsid w:val="002D2F1A"/>
    <w:rsid w:val="002D3D6A"/>
    <w:rsid w:val="002D3E77"/>
    <w:rsid w:val="002D4EB7"/>
    <w:rsid w:val="002D5C14"/>
    <w:rsid w:val="002E1AA8"/>
    <w:rsid w:val="002E1F59"/>
    <w:rsid w:val="002E2629"/>
    <w:rsid w:val="002E4163"/>
    <w:rsid w:val="002F2F63"/>
    <w:rsid w:val="002F5393"/>
    <w:rsid w:val="002F5E27"/>
    <w:rsid w:val="002F73CB"/>
    <w:rsid w:val="00300971"/>
    <w:rsid w:val="0030405A"/>
    <w:rsid w:val="003052CB"/>
    <w:rsid w:val="003058E6"/>
    <w:rsid w:val="00310AFD"/>
    <w:rsid w:val="003129AA"/>
    <w:rsid w:val="00313AB5"/>
    <w:rsid w:val="003145D7"/>
    <w:rsid w:val="00315A32"/>
    <w:rsid w:val="00315A5E"/>
    <w:rsid w:val="003175B7"/>
    <w:rsid w:val="003178A7"/>
    <w:rsid w:val="00317F22"/>
    <w:rsid w:val="0032317B"/>
    <w:rsid w:val="00324B1E"/>
    <w:rsid w:val="003250D0"/>
    <w:rsid w:val="00326C4C"/>
    <w:rsid w:val="003277B7"/>
    <w:rsid w:val="003301DC"/>
    <w:rsid w:val="00330651"/>
    <w:rsid w:val="00330D81"/>
    <w:rsid w:val="00331FD9"/>
    <w:rsid w:val="003341B1"/>
    <w:rsid w:val="003342FF"/>
    <w:rsid w:val="00334FF5"/>
    <w:rsid w:val="00337103"/>
    <w:rsid w:val="0033711F"/>
    <w:rsid w:val="00337C11"/>
    <w:rsid w:val="003405EE"/>
    <w:rsid w:val="00340641"/>
    <w:rsid w:val="003421B1"/>
    <w:rsid w:val="003424D8"/>
    <w:rsid w:val="003440F6"/>
    <w:rsid w:val="0034567E"/>
    <w:rsid w:val="0034628F"/>
    <w:rsid w:val="00346764"/>
    <w:rsid w:val="00347230"/>
    <w:rsid w:val="003479EF"/>
    <w:rsid w:val="00347ACE"/>
    <w:rsid w:val="00350978"/>
    <w:rsid w:val="003566BB"/>
    <w:rsid w:val="00357D03"/>
    <w:rsid w:val="0036049E"/>
    <w:rsid w:val="00363407"/>
    <w:rsid w:val="00363BB0"/>
    <w:rsid w:val="003640F5"/>
    <w:rsid w:val="0036410C"/>
    <w:rsid w:val="00364A9E"/>
    <w:rsid w:val="0036596D"/>
    <w:rsid w:val="003660A6"/>
    <w:rsid w:val="003663E4"/>
    <w:rsid w:val="00367357"/>
    <w:rsid w:val="003705AE"/>
    <w:rsid w:val="00371138"/>
    <w:rsid w:val="003715B5"/>
    <w:rsid w:val="0037521D"/>
    <w:rsid w:val="00375ADD"/>
    <w:rsid w:val="00377BE6"/>
    <w:rsid w:val="003801AA"/>
    <w:rsid w:val="00381CA6"/>
    <w:rsid w:val="003825A8"/>
    <w:rsid w:val="00382A12"/>
    <w:rsid w:val="003833DC"/>
    <w:rsid w:val="00384FAF"/>
    <w:rsid w:val="003853DD"/>
    <w:rsid w:val="00385FAD"/>
    <w:rsid w:val="00386BA8"/>
    <w:rsid w:val="00386D21"/>
    <w:rsid w:val="00386D4B"/>
    <w:rsid w:val="00387F89"/>
    <w:rsid w:val="00390FC2"/>
    <w:rsid w:val="00392176"/>
    <w:rsid w:val="00392AC3"/>
    <w:rsid w:val="0039364A"/>
    <w:rsid w:val="0039410D"/>
    <w:rsid w:val="00394155"/>
    <w:rsid w:val="00394860"/>
    <w:rsid w:val="00397A46"/>
    <w:rsid w:val="00397D9C"/>
    <w:rsid w:val="003A00A1"/>
    <w:rsid w:val="003A0CCE"/>
    <w:rsid w:val="003A201D"/>
    <w:rsid w:val="003A2C00"/>
    <w:rsid w:val="003A399A"/>
    <w:rsid w:val="003A45CD"/>
    <w:rsid w:val="003B0B7C"/>
    <w:rsid w:val="003B224D"/>
    <w:rsid w:val="003B2924"/>
    <w:rsid w:val="003B4058"/>
    <w:rsid w:val="003B509E"/>
    <w:rsid w:val="003B5281"/>
    <w:rsid w:val="003B7019"/>
    <w:rsid w:val="003B7A00"/>
    <w:rsid w:val="003C0B92"/>
    <w:rsid w:val="003C12BF"/>
    <w:rsid w:val="003C1A8C"/>
    <w:rsid w:val="003C1BD9"/>
    <w:rsid w:val="003C41D3"/>
    <w:rsid w:val="003C4319"/>
    <w:rsid w:val="003C5597"/>
    <w:rsid w:val="003C64D4"/>
    <w:rsid w:val="003C651C"/>
    <w:rsid w:val="003C6CEE"/>
    <w:rsid w:val="003C7F11"/>
    <w:rsid w:val="003D0493"/>
    <w:rsid w:val="003D0AFB"/>
    <w:rsid w:val="003D67C6"/>
    <w:rsid w:val="003D7B98"/>
    <w:rsid w:val="003E2D2A"/>
    <w:rsid w:val="003E4247"/>
    <w:rsid w:val="003E54C4"/>
    <w:rsid w:val="003E5946"/>
    <w:rsid w:val="003E5971"/>
    <w:rsid w:val="003E5A6A"/>
    <w:rsid w:val="003E5D0D"/>
    <w:rsid w:val="003E5DFA"/>
    <w:rsid w:val="003E667B"/>
    <w:rsid w:val="003E68C6"/>
    <w:rsid w:val="003E7256"/>
    <w:rsid w:val="003E7A2F"/>
    <w:rsid w:val="003F0D1A"/>
    <w:rsid w:val="003F13A8"/>
    <w:rsid w:val="003F16BE"/>
    <w:rsid w:val="003F180C"/>
    <w:rsid w:val="003F23B9"/>
    <w:rsid w:val="003F25D5"/>
    <w:rsid w:val="003F325B"/>
    <w:rsid w:val="003F4832"/>
    <w:rsid w:val="003F5591"/>
    <w:rsid w:val="003F5A19"/>
    <w:rsid w:val="003F6439"/>
    <w:rsid w:val="003F7C40"/>
    <w:rsid w:val="00400584"/>
    <w:rsid w:val="00400860"/>
    <w:rsid w:val="00401F37"/>
    <w:rsid w:val="00402198"/>
    <w:rsid w:val="00402449"/>
    <w:rsid w:val="004055AD"/>
    <w:rsid w:val="00405E8B"/>
    <w:rsid w:val="00406FE1"/>
    <w:rsid w:val="00412F1D"/>
    <w:rsid w:val="00413762"/>
    <w:rsid w:val="0041489B"/>
    <w:rsid w:val="00415491"/>
    <w:rsid w:val="004154AF"/>
    <w:rsid w:val="00415634"/>
    <w:rsid w:val="00416D97"/>
    <w:rsid w:val="00417899"/>
    <w:rsid w:val="0042087B"/>
    <w:rsid w:val="004216FC"/>
    <w:rsid w:val="0042218A"/>
    <w:rsid w:val="00422551"/>
    <w:rsid w:val="00423BA0"/>
    <w:rsid w:val="004242B1"/>
    <w:rsid w:val="0042488D"/>
    <w:rsid w:val="00425FDB"/>
    <w:rsid w:val="004264F1"/>
    <w:rsid w:val="00426B8F"/>
    <w:rsid w:val="00426F10"/>
    <w:rsid w:val="00430C71"/>
    <w:rsid w:val="00431368"/>
    <w:rsid w:val="00431DB2"/>
    <w:rsid w:val="0043287F"/>
    <w:rsid w:val="00435FDF"/>
    <w:rsid w:val="004375A9"/>
    <w:rsid w:val="0044197A"/>
    <w:rsid w:val="00441C68"/>
    <w:rsid w:val="00441D25"/>
    <w:rsid w:val="0044477B"/>
    <w:rsid w:val="004448ED"/>
    <w:rsid w:val="00444AA4"/>
    <w:rsid w:val="00447D1D"/>
    <w:rsid w:val="00451BC9"/>
    <w:rsid w:val="00452777"/>
    <w:rsid w:val="00453A05"/>
    <w:rsid w:val="00454240"/>
    <w:rsid w:val="00454D7A"/>
    <w:rsid w:val="0045624A"/>
    <w:rsid w:val="004562BB"/>
    <w:rsid w:val="004568E9"/>
    <w:rsid w:val="00456E0B"/>
    <w:rsid w:val="004575B4"/>
    <w:rsid w:val="00457DD4"/>
    <w:rsid w:val="0046065D"/>
    <w:rsid w:val="004608F9"/>
    <w:rsid w:val="00461370"/>
    <w:rsid w:val="00462E29"/>
    <w:rsid w:val="004638BB"/>
    <w:rsid w:val="00466682"/>
    <w:rsid w:val="00466ABD"/>
    <w:rsid w:val="00467562"/>
    <w:rsid w:val="004678C7"/>
    <w:rsid w:val="00467A00"/>
    <w:rsid w:val="004704D9"/>
    <w:rsid w:val="00473632"/>
    <w:rsid w:val="00473C20"/>
    <w:rsid w:val="00477409"/>
    <w:rsid w:val="0048166F"/>
    <w:rsid w:val="00481A0E"/>
    <w:rsid w:val="00482CBF"/>
    <w:rsid w:val="004840A8"/>
    <w:rsid w:val="00484E25"/>
    <w:rsid w:val="00491893"/>
    <w:rsid w:val="004926D4"/>
    <w:rsid w:val="00492DE9"/>
    <w:rsid w:val="00492FE9"/>
    <w:rsid w:val="0049392F"/>
    <w:rsid w:val="0049489B"/>
    <w:rsid w:val="004973A1"/>
    <w:rsid w:val="004A02AB"/>
    <w:rsid w:val="004A08FA"/>
    <w:rsid w:val="004A1DF0"/>
    <w:rsid w:val="004A3CD8"/>
    <w:rsid w:val="004A45B4"/>
    <w:rsid w:val="004A4D50"/>
    <w:rsid w:val="004A64A4"/>
    <w:rsid w:val="004A6782"/>
    <w:rsid w:val="004A7028"/>
    <w:rsid w:val="004A7A3F"/>
    <w:rsid w:val="004A7A8B"/>
    <w:rsid w:val="004B07B5"/>
    <w:rsid w:val="004B30F3"/>
    <w:rsid w:val="004B3787"/>
    <w:rsid w:val="004B4297"/>
    <w:rsid w:val="004B5244"/>
    <w:rsid w:val="004B56FC"/>
    <w:rsid w:val="004B7839"/>
    <w:rsid w:val="004C0CE5"/>
    <w:rsid w:val="004C0D78"/>
    <w:rsid w:val="004C44AC"/>
    <w:rsid w:val="004C4E67"/>
    <w:rsid w:val="004C663E"/>
    <w:rsid w:val="004C6C4C"/>
    <w:rsid w:val="004D4F15"/>
    <w:rsid w:val="004D61CC"/>
    <w:rsid w:val="004D62EB"/>
    <w:rsid w:val="004D65C7"/>
    <w:rsid w:val="004D6796"/>
    <w:rsid w:val="004D771A"/>
    <w:rsid w:val="004E00F8"/>
    <w:rsid w:val="004E145E"/>
    <w:rsid w:val="004E324F"/>
    <w:rsid w:val="004E3427"/>
    <w:rsid w:val="004E4AD8"/>
    <w:rsid w:val="004F0D18"/>
    <w:rsid w:val="004F10B4"/>
    <w:rsid w:val="004F1714"/>
    <w:rsid w:val="004F3572"/>
    <w:rsid w:val="004F4628"/>
    <w:rsid w:val="004F5311"/>
    <w:rsid w:val="004F58F0"/>
    <w:rsid w:val="004F5944"/>
    <w:rsid w:val="004F5F74"/>
    <w:rsid w:val="004F6C08"/>
    <w:rsid w:val="00500A5D"/>
    <w:rsid w:val="00500E67"/>
    <w:rsid w:val="00502755"/>
    <w:rsid w:val="00503E44"/>
    <w:rsid w:val="005051A3"/>
    <w:rsid w:val="00505BA7"/>
    <w:rsid w:val="00505E16"/>
    <w:rsid w:val="00506074"/>
    <w:rsid w:val="00506349"/>
    <w:rsid w:val="0050760D"/>
    <w:rsid w:val="005118CF"/>
    <w:rsid w:val="00511FDB"/>
    <w:rsid w:val="005133C1"/>
    <w:rsid w:val="00515246"/>
    <w:rsid w:val="00516703"/>
    <w:rsid w:val="0052052F"/>
    <w:rsid w:val="0052084F"/>
    <w:rsid w:val="00522769"/>
    <w:rsid w:val="00523E25"/>
    <w:rsid w:val="00525A60"/>
    <w:rsid w:val="005270FC"/>
    <w:rsid w:val="00527AF6"/>
    <w:rsid w:val="00527CEA"/>
    <w:rsid w:val="00527F69"/>
    <w:rsid w:val="00530B62"/>
    <w:rsid w:val="00530C74"/>
    <w:rsid w:val="0053154C"/>
    <w:rsid w:val="005316A4"/>
    <w:rsid w:val="00532DD1"/>
    <w:rsid w:val="005344AD"/>
    <w:rsid w:val="00541AC1"/>
    <w:rsid w:val="0054372E"/>
    <w:rsid w:val="00544FE2"/>
    <w:rsid w:val="0054531C"/>
    <w:rsid w:val="00546552"/>
    <w:rsid w:val="00550D17"/>
    <w:rsid w:val="00550E8C"/>
    <w:rsid w:val="00551CE9"/>
    <w:rsid w:val="00554225"/>
    <w:rsid w:val="00554AE9"/>
    <w:rsid w:val="00555F5B"/>
    <w:rsid w:val="0056043D"/>
    <w:rsid w:val="00560CD7"/>
    <w:rsid w:val="00561590"/>
    <w:rsid w:val="00563262"/>
    <w:rsid w:val="0056586E"/>
    <w:rsid w:val="0056679A"/>
    <w:rsid w:val="00566DE9"/>
    <w:rsid w:val="00571A54"/>
    <w:rsid w:val="00572434"/>
    <w:rsid w:val="00574474"/>
    <w:rsid w:val="00575D30"/>
    <w:rsid w:val="00580876"/>
    <w:rsid w:val="00580ABB"/>
    <w:rsid w:val="00580EFE"/>
    <w:rsid w:val="00581557"/>
    <w:rsid w:val="005819BF"/>
    <w:rsid w:val="00582B11"/>
    <w:rsid w:val="005838A1"/>
    <w:rsid w:val="00583E5F"/>
    <w:rsid w:val="005840D4"/>
    <w:rsid w:val="00585226"/>
    <w:rsid w:val="00586E3E"/>
    <w:rsid w:val="00587A91"/>
    <w:rsid w:val="00590FF0"/>
    <w:rsid w:val="00592788"/>
    <w:rsid w:val="00593D1A"/>
    <w:rsid w:val="005959AA"/>
    <w:rsid w:val="00595D20"/>
    <w:rsid w:val="00596020"/>
    <w:rsid w:val="0059714D"/>
    <w:rsid w:val="00597979"/>
    <w:rsid w:val="005979CD"/>
    <w:rsid w:val="00597CF8"/>
    <w:rsid w:val="005A0BE8"/>
    <w:rsid w:val="005A1020"/>
    <w:rsid w:val="005A16D3"/>
    <w:rsid w:val="005A2AE8"/>
    <w:rsid w:val="005A4534"/>
    <w:rsid w:val="005A490B"/>
    <w:rsid w:val="005A6172"/>
    <w:rsid w:val="005A6ECE"/>
    <w:rsid w:val="005A7D70"/>
    <w:rsid w:val="005B2720"/>
    <w:rsid w:val="005B2BB0"/>
    <w:rsid w:val="005B314D"/>
    <w:rsid w:val="005B4242"/>
    <w:rsid w:val="005B6204"/>
    <w:rsid w:val="005B6DA1"/>
    <w:rsid w:val="005B7799"/>
    <w:rsid w:val="005B7934"/>
    <w:rsid w:val="005C053F"/>
    <w:rsid w:val="005C0B9E"/>
    <w:rsid w:val="005C217E"/>
    <w:rsid w:val="005C3B7B"/>
    <w:rsid w:val="005C5BD1"/>
    <w:rsid w:val="005C691F"/>
    <w:rsid w:val="005C6930"/>
    <w:rsid w:val="005C7EFA"/>
    <w:rsid w:val="005D2058"/>
    <w:rsid w:val="005D2F86"/>
    <w:rsid w:val="005D2FAC"/>
    <w:rsid w:val="005D3588"/>
    <w:rsid w:val="005D371D"/>
    <w:rsid w:val="005D3EA9"/>
    <w:rsid w:val="005D4284"/>
    <w:rsid w:val="005D4383"/>
    <w:rsid w:val="005D4D70"/>
    <w:rsid w:val="005D4E65"/>
    <w:rsid w:val="005D69F4"/>
    <w:rsid w:val="005D6C6A"/>
    <w:rsid w:val="005D6FC5"/>
    <w:rsid w:val="005D7827"/>
    <w:rsid w:val="005E1259"/>
    <w:rsid w:val="005E160A"/>
    <w:rsid w:val="005E1C6E"/>
    <w:rsid w:val="005E35A3"/>
    <w:rsid w:val="005E3932"/>
    <w:rsid w:val="005E52A3"/>
    <w:rsid w:val="005E587C"/>
    <w:rsid w:val="005E5D10"/>
    <w:rsid w:val="005E79CF"/>
    <w:rsid w:val="005E7CC5"/>
    <w:rsid w:val="005F1DC5"/>
    <w:rsid w:val="005F20F7"/>
    <w:rsid w:val="005F221E"/>
    <w:rsid w:val="005F2CC6"/>
    <w:rsid w:val="005F3EAA"/>
    <w:rsid w:val="005F42FC"/>
    <w:rsid w:val="005F4F8C"/>
    <w:rsid w:val="005F5B67"/>
    <w:rsid w:val="005F5FDC"/>
    <w:rsid w:val="005F74D9"/>
    <w:rsid w:val="005F7E15"/>
    <w:rsid w:val="006018AE"/>
    <w:rsid w:val="006035BD"/>
    <w:rsid w:val="00604D7B"/>
    <w:rsid w:val="00605182"/>
    <w:rsid w:val="00605458"/>
    <w:rsid w:val="00605610"/>
    <w:rsid w:val="006078D0"/>
    <w:rsid w:val="00611619"/>
    <w:rsid w:val="006125C6"/>
    <w:rsid w:val="0061284A"/>
    <w:rsid w:val="006136C6"/>
    <w:rsid w:val="00615681"/>
    <w:rsid w:val="006170FA"/>
    <w:rsid w:val="0061715E"/>
    <w:rsid w:val="00617194"/>
    <w:rsid w:val="00617E1F"/>
    <w:rsid w:val="00617F79"/>
    <w:rsid w:val="00617FAA"/>
    <w:rsid w:val="00621F3A"/>
    <w:rsid w:val="00622053"/>
    <w:rsid w:val="006240B6"/>
    <w:rsid w:val="00625E61"/>
    <w:rsid w:val="00626EB9"/>
    <w:rsid w:val="0062794B"/>
    <w:rsid w:val="0063353E"/>
    <w:rsid w:val="00633E75"/>
    <w:rsid w:val="00635A58"/>
    <w:rsid w:val="0063607B"/>
    <w:rsid w:val="006373D5"/>
    <w:rsid w:val="00637702"/>
    <w:rsid w:val="00640FD2"/>
    <w:rsid w:val="006427F4"/>
    <w:rsid w:val="00643765"/>
    <w:rsid w:val="00643C72"/>
    <w:rsid w:val="0064431D"/>
    <w:rsid w:val="00644B9C"/>
    <w:rsid w:val="0064570A"/>
    <w:rsid w:val="00647157"/>
    <w:rsid w:val="00650D23"/>
    <w:rsid w:val="00652A61"/>
    <w:rsid w:val="00652A9E"/>
    <w:rsid w:val="006531FD"/>
    <w:rsid w:val="00653696"/>
    <w:rsid w:val="006536FA"/>
    <w:rsid w:val="006546AB"/>
    <w:rsid w:val="006555A4"/>
    <w:rsid w:val="00655718"/>
    <w:rsid w:val="00655CBF"/>
    <w:rsid w:val="006578A9"/>
    <w:rsid w:val="00657AFD"/>
    <w:rsid w:val="00657B06"/>
    <w:rsid w:val="006600C9"/>
    <w:rsid w:val="00660575"/>
    <w:rsid w:val="00661012"/>
    <w:rsid w:val="006610A0"/>
    <w:rsid w:val="0066160F"/>
    <w:rsid w:val="00661912"/>
    <w:rsid w:val="006625F9"/>
    <w:rsid w:val="00662EB9"/>
    <w:rsid w:val="006653C1"/>
    <w:rsid w:val="00670745"/>
    <w:rsid w:val="00672222"/>
    <w:rsid w:val="00673C3F"/>
    <w:rsid w:val="00674191"/>
    <w:rsid w:val="00675599"/>
    <w:rsid w:val="00676D59"/>
    <w:rsid w:val="00677BA8"/>
    <w:rsid w:val="00680BA2"/>
    <w:rsid w:val="0068174D"/>
    <w:rsid w:val="00681AD0"/>
    <w:rsid w:val="00682D5E"/>
    <w:rsid w:val="00682E7B"/>
    <w:rsid w:val="0068389D"/>
    <w:rsid w:val="006870DD"/>
    <w:rsid w:val="00687E50"/>
    <w:rsid w:val="0069062C"/>
    <w:rsid w:val="00693FFF"/>
    <w:rsid w:val="00694749"/>
    <w:rsid w:val="006960D8"/>
    <w:rsid w:val="00696B66"/>
    <w:rsid w:val="00697C94"/>
    <w:rsid w:val="006A3E9D"/>
    <w:rsid w:val="006A5A39"/>
    <w:rsid w:val="006A6495"/>
    <w:rsid w:val="006A6EB0"/>
    <w:rsid w:val="006A7378"/>
    <w:rsid w:val="006A7FD2"/>
    <w:rsid w:val="006B243B"/>
    <w:rsid w:val="006B2A13"/>
    <w:rsid w:val="006B2EFB"/>
    <w:rsid w:val="006B38BD"/>
    <w:rsid w:val="006B3B5C"/>
    <w:rsid w:val="006B6D5C"/>
    <w:rsid w:val="006B7B23"/>
    <w:rsid w:val="006C0D35"/>
    <w:rsid w:val="006C114A"/>
    <w:rsid w:val="006C1171"/>
    <w:rsid w:val="006C2671"/>
    <w:rsid w:val="006C51FF"/>
    <w:rsid w:val="006C753A"/>
    <w:rsid w:val="006D0E0B"/>
    <w:rsid w:val="006D1A9E"/>
    <w:rsid w:val="006D4354"/>
    <w:rsid w:val="006D6169"/>
    <w:rsid w:val="006D7036"/>
    <w:rsid w:val="006E0292"/>
    <w:rsid w:val="006E0302"/>
    <w:rsid w:val="006E4733"/>
    <w:rsid w:val="006E4B5C"/>
    <w:rsid w:val="006E5D5F"/>
    <w:rsid w:val="006E64FC"/>
    <w:rsid w:val="006F15EE"/>
    <w:rsid w:val="006F1B9D"/>
    <w:rsid w:val="006F1CDF"/>
    <w:rsid w:val="006F1FE4"/>
    <w:rsid w:val="006F2347"/>
    <w:rsid w:val="006F52A2"/>
    <w:rsid w:val="006F59CB"/>
    <w:rsid w:val="006F6C78"/>
    <w:rsid w:val="00702030"/>
    <w:rsid w:val="007030A9"/>
    <w:rsid w:val="00703CA8"/>
    <w:rsid w:val="007040EC"/>
    <w:rsid w:val="00705840"/>
    <w:rsid w:val="00710799"/>
    <w:rsid w:val="0071245A"/>
    <w:rsid w:val="00712C01"/>
    <w:rsid w:val="0071385C"/>
    <w:rsid w:val="00714481"/>
    <w:rsid w:val="00715606"/>
    <w:rsid w:val="0071781B"/>
    <w:rsid w:val="00720F3D"/>
    <w:rsid w:val="00721A5C"/>
    <w:rsid w:val="007231CB"/>
    <w:rsid w:val="007246ED"/>
    <w:rsid w:val="0073230B"/>
    <w:rsid w:val="00732847"/>
    <w:rsid w:val="00732A99"/>
    <w:rsid w:val="00732DA0"/>
    <w:rsid w:val="007331AD"/>
    <w:rsid w:val="0073352F"/>
    <w:rsid w:val="007403B5"/>
    <w:rsid w:val="00740AAA"/>
    <w:rsid w:val="00740DEA"/>
    <w:rsid w:val="00741B65"/>
    <w:rsid w:val="00741FDD"/>
    <w:rsid w:val="007445CD"/>
    <w:rsid w:val="00745B19"/>
    <w:rsid w:val="0074656A"/>
    <w:rsid w:val="00746BD7"/>
    <w:rsid w:val="007473A4"/>
    <w:rsid w:val="007509DF"/>
    <w:rsid w:val="00750D29"/>
    <w:rsid w:val="007518D9"/>
    <w:rsid w:val="0075278D"/>
    <w:rsid w:val="007530F0"/>
    <w:rsid w:val="00754376"/>
    <w:rsid w:val="00755EB7"/>
    <w:rsid w:val="007564DA"/>
    <w:rsid w:val="00756D5B"/>
    <w:rsid w:val="0076006F"/>
    <w:rsid w:val="00760BD7"/>
    <w:rsid w:val="007617D6"/>
    <w:rsid w:val="00761CF2"/>
    <w:rsid w:val="00762589"/>
    <w:rsid w:val="0076272C"/>
    <w:rsid w:val="00762B81"/>
    <w:rsid w:val="0076481A"/>
    <w:rsid w:val="007661EA"/>
    <w:rsid w:val="0077252B"/>
    <w:rsid w:val="007726BD"/>
    <w:rsid w:val="00772919"/>
    <w:rsid w:val="00772CCC"/>
    <w:rsid w:val="00772DDA"/>
    <w:rsid w:val="0077423E"/>
    <w:rsid w:val="00774A08"/>
    <w:rsid w:val="0077646A"/>
    <w:rsid w:val="007769D6"/>
    <w:rsid w:val="00777BE7"/>
    <w:rsid w:val="007807A6"/>
    <w:rsid w:val="007813BC"/>
    <w:rsid w:val="00785EC3"/>
    <w:rsid w:val="0078605B"/>
    <w:rsid w:val="00786D0A"/>
    <w:rsid w:val="00793801"/>
    <w:rsid w:val="00793B00"/>
    <w:rsid w:val="007947C2"/>
    <w:rsid w:val="007970AD"/>
    <w:rsid w:val="007A0830"/>
    <w:rsid w:val="007A26BF"/>
    <w:rsid w:val="007A2801"/>
    <w:rsid w:val="007A3587"/>
    <w:rsid w:val="007A3BC6"/>
    <w:rsid w:val="007A68E1"/>
    <w:rsid w:val="007A69A4"/>
    <w:rsid w:val="007B05BE"/>
    <w:rsid w:val="007B06BA"/>
    <w:rsid w:val="007B10C2"/>
    <w:rsid w:val="007B1264"/>
    <w:rsid w:val="007B2E42"/>
    <w:rsid w:val="007B47F2"/>
    <w:rsid w:val="007B6241"/>
    <w:rsid w:val="007B6654"/>
    <w:rsid w:val="007B6B4C"/>
    <w:rsid w:val="007B76BB"/>
    <w:rsid w:val="007B7949"/>
    <w:rsid w:val="007C0206"/>
    <w:rsid w:val="007C02B7"/>
    <w:rsid w:val="007C325E"/>
    <w:rsid w:val="007C4BB3"/>
    <w:rsid w:val="007C514A"/>
    <w:rsid w:val="007C6D07"/>
    <w:rsid w:val="007C6FBD"/>
    <w:rsid w:val="007C7993"/>
    <w:rsid w:val="007D0D98"/>
    <w:rsid w:val="007D1EB7"/>
    <w:rsid w:val="007D2DF5"/>
    <w:rsid w:val="007D3A99"/>
    <w:rsid w:val="007D4045"/>
    <w:rsid w:val="007D4E7F"/>
    <w:rsid w:val="007D4ED4"/>
    <w:rsid w:val="007E0307"/>
    <w:rsid w:val="007E03BA"/>
    <w:rsid w:val="007E0849"/>
    <w:rsid w:val="007E3FA7"/>
    <w:rsid w:val="007E4782"/>
    <w:rsid w:val="007F2763"/>
    <w:rsid w:val="007F3E76"/>
    <w:rsid w:val="007F4006"/>
    <w:rsid w:val="007F58C5"/>
    <w:rsid w:val="007F5E5A"/>
    <w:rsid w:val="007F65D3"/>
    <w:rsid w:val="00800255"/>
    <w:rsid w:val="0080072D"/>
    <w:rsid w:val="008010B5"/>
    <w:rsid w:val="008016DF"/>
    <w:rsid w:val="00801973"/>
    <w:rsid w:val="008048CB"/>
    <w:rsid w:val="008066AA"/>
    <w:rsid w:val="0080757F"/>
    <w:rsid w:val="00810661"/>
    <w:rsid w:val="00811006"/>
    <w:rsid w:val="00811081"/>
    <w:rsid w:val="00812729"/>
    <w:rsid w:val="008150A5"/>
    <w:rsid w:val="0081558F"/>
    <w:rsid w:val="00821358"/>
    <w:rsid w:val="0082170E"/>
    <w:rsid w:val="00821A7F"/>
    <w:rsid w:val="00823B39"/>
    <w:rsid w:val="008247C0"/>
    <w:rsid w:val="00826350"/>
    <w:rsid w:val="00827EAC"/>
    <w:rsid w:val="00827FE9"/>
    <w:rsid w:val="008302E4"/>
    <w:rsid w:val="0083034C"/>
    <w:rsid w:val="00830F01"/>
    <w:rsid w:val="00831FB4"/>
    <w:rsid w:val="008332E6"/>
    <w:rsid w:val="0083366A"/>
    <w:rsid w:val="00833D3D"/>
    <w:rsid w:val="00834475"/>
    <w:rsid w:val="008347B2"/>
    <w:rsid w:val="00834E4A"/>
    <w:rsid w:val="0083571F"/>
    <w:rsid w:val="00835DF2"/>
    <w:rsid w:val="00840AFB"/>
    <w:rsid w:val="00840D40"/>
    <w:rsid w:val="00841301"/>
    <w:rsid w:val="0084213B"/>
    <w:rsid w:val="00842FC8"/>
    <w:rsid w:val="008436AB"/>
    <w:rsid w:val="00843733"/>
    <w:rsid w:val="00843E8C"/>
    <w:rsid w:val="00845D80"/>
    <w:rsid w:val="00854AB3"/>
    <w:rsid w:val="008566C7"/>
    <w:rsid w:val="008576D4"/>
    <w:rsid w:val="0085798B"/>
    <w:rsid w:val="00857B35"/>
    <w:rsid w:val="0086550F"/>
    <w:rsid w:val="00865524"/>
    <w:rsid w:val="008659AA"/>
    <w:rsid w:val="0087007C"/>
    <w:rsid w:val="00871BC1"/>
    <w:rsid w:val="00872390"/>
    <w:rsid w:val="00873B9C"/>
    <w:rsid w:val="008765A8"/>
    <w:rsid w:val="00876930"/>
    <w:rsid w:val="00876CD8"/>
    <w:rsid w:val="008770A3"/>
    <w:rsid w:val="008775A7"/>
    <w:rsid w:val="00877C08"/>
    <w:rsid w:val="008830F5"/>
    <w:rsid w:val="00883118"/>
    <w:rsid w:val="008837E7"/>
    <w:rsid w:val="00886070"/>
    <w:rsid w:val="0088661F"/>
    <w:rsid w:val="00886843"/>
    <w:rsid w:val="00886E3D"/>
    <w:rsid w:val="00886F12"/>
    <w:rsid w:val="00887103"/>
    <w:rsid w:val="008901C7"/>
    <w:rsid w:val="00891470"/>
    <w:rsid w:val="00892563"/>
    <w:rsid w:val="00892E0C"/>
    <w:rsid w:val="008945A8"/>
    <w:rsid w:val="00895214"/>
    <w:rsid w:val="00895663"/>
    <w:rsid w:val="00895C6F"/>
    <w:rsid w:val="008968E8"/>
    <w:rsid w:val="008A21EE"/>
    <w:rsid w:val="008A2903"/>
    <w:rsid w:val="008A2AEA"/>
    <w:rsid w:val="008A2D00"/>
    <w:rsid w:val="008A2F91"/>
    <w:rsid w:val="008A3CC5"/>
    <w:rsid w:val="008A3D74"/>
    <w:rsid w:val="008A4177"/>
    <w:rsid w:val="008A55C1"/>
    <w:rsid w:val="008A6206"/>
    <w:rsid w:val="008A65A8"/>
    <w:rsid w:val="008A6D03"/>
    <w:rsid w:val="008A6E6D"/>
    <w:rsid w:val="008A7EB9"/>
    <w:rsid w:val="008B07F4"/>
    <w:rsid w:val="008B2E0C"/>
    <w:rsid w:val="008B2E31"/>
    <w:rsid w:val="008B43E5"/>
    <w:rsid w:val="008B472C"/>
    <w:rsid w:val="008B49E3"/>
    <w:rsid w:val="008B4AD4"/>
    <w:rsid w:val="008B63C6"/>
    <w:rsid w:val="008B64D5"/>
    <w:rsid w:val="008B64E5"/>
    <w:rsid w:val="008B6679"/>
    <w:rsid w:val="008B6823"/>
    <w:rsid w:val="008B6C4D"/>
    <w:rsid w:val="008B704C"/>
    <w:rsid w:val="008C0BCE"/>
    <w:rsid w:val="008C0F39"/>
    <w:rsid w:val="008C150A"/>
    <w:rsid w:val="008C234D"/>
    <w:rsid w:val="008C2EF7"/>
    <w:rsid w:val="008C3A34"/>
    <w:rsid w:val="008C5A67"/>
    <w:rsid w:val="008C6C13"/>
    <w:rsid w:val="008D44B6"/>
    <w:rsid w:val="008D4528"/>
    <w:rsid w:val="008D7368"/>
    <w:rsid w:val="008E03F4"/>
    <w:rsid w:val="008E1F7E"/>
    <w:rsid w:val="008E2CD3"/>
    <w:rsid w:val="008E3277"/>
    <w:rsid w:val="008E3974"/>
    <w:rsid w:val="008E3A4F"/>
    <w:rsid w:val="008E45BB"/>
    <w:rsid w:val="008E5585"/>
    <w:rsid w:val="008E7173"/>
    <w:rsid w:val="008F10B0"/>
    <w:rsid w:val="008F1C05"/>
    <w:rsid w:val="008F22AC"/>
    <w:rsid w:val="008F5092"/>
    <w:rsid w:val="008F65D9"/>
    <w:rsid w:val="008F77DB"/>
    <w:rsid w:val="00900EC9"/>
    <w:rsid w:val="0090429B"/>
    <w:rsid w:val="009044F0"/>
    <w:rsid w:val="00904B9A"/>
    <w:rsid w:val="009067C5"/>
    <w:rsid w:val="009068FC"/>
    <w:rsid w:val="00907F28"/>
    <w:rsid w:val="00912C4C"/>
    <w:rsid w:val="00914110"/>
    <w:rsid w:val="00914863"/>
    <w:rsid w:val="00917240"/>
    <w:rsid w:val="00917E06"/>
    <w:rsid w:val="009212CB"/>
    <w:rsid w:val="00922444"/>
    <w:rsid w:val="00922DA1"/>
    <w:rsid w:val="00922F81"/>
    <w:rsid w:val="0092680E"/>
    <w:rsid w:val="0093213E"/>
    <w:rsid w:val="009331BC"/>
    <w:rsid w:val="009339F4"/>
    <w:rsid w:val="00933CCD"/>
    <w:rsid w:val="00934ED6"/>
    <w:rsid w:val="00936ACB"/>
    <w:rsid w:val="00937683"/>
    <w:rsid w:val="00940AA1"/>
    <w:rsid w:val="009421A4"/>
    <w:rsid w:val="009427EE"/>
    <w:rsid w:val="00943708"/>
    <w:rsid w:val="00943921"/>
    <w:rsid w:val="00943F7B"/>
    <w:rsid w:val="00944F33"/>
    <w:rsid w:val="009468A1"/>
    <w:rsid w:val="00950B30"/>
    <w:rsid w:val="0095151E"/>
    <w:rsid w:val="00953BEE"/>
    <w:rsid w:val="00954667"/>
    <w:rsid w:val="00956756"/>
    <w:rsid w:val="00961305"/>
    <w:rsid w:val="009639F6"/>
    <w:rsid w:val="009653CD"/>
    <w:rsid w:val="00966CAB"/>
    <w:rsid w:val="00966D47"/>
    <w:rsid w:val="00967854"/>
    <w:rsid w:val="0097050D"/>
    <w:rsid w:val="00972267"/>
    <w:rsid w:val="0097399C"/>
    <w:rsid w:val="00975390"/>
    <w:rsid w:val="009777B0"/>
    <w:rsid w:val="0097783F"/>
    <w:rsid w:val="00977985"/>
    <w:rsid w:val="00977CCD"/>
    <w:rsid w:val="00980D59"/>
    <w:rsid w:val="009814F1"/>
    <w:rsid w:val="009817A6"/>
    <w:rsid w:val="009823BE"/>
    <w:rsid w:val="0098546D"/>
    <w:rsid w:val="00986B7D"/>
    <w:rsid w:val="00986F59"/>
    <w:rsid w:val="009903B3"/>
    <w:rsid w:val="00991FF3"/>
    <w:rsid w:val="00992ECB"/>
    <w:rsid w:val="00993205"/>
    <w:rsid w:val="00993355"/>
    <w:rsid w:val="00994451"/>
    <w:rsid w:val="00997E41"/>
    <w:rsid w:val="009A007C"/>
    <w:rsid w:val="009A24B4"/>
    <w:rsid w:val="009A766D"/>
    <w:rsid w:val="009A7BF1"/>
    <w:rsid w:val="009B0948"/>
    <w:rsid w:val="009B0E7B"/>
    <w:rsid w:val="009B1E6F"/>
    <w:rsid w:val="009B4252"/>
    <w:rsid w:val="009B5407"/>
    <w:rsid w:val="009B6245"/>
    <w:rsid w:val="009B6515"/>
    <w:rsid w:val="009C0760"/>
    <w:rsid w:val="009C27FD"/>
    <w:rsid w:val="009C37BF"/>
    <w:rsid w:val="009C4A85"/>
    <w:rsid w:val="009C5A19"/>
    <w:rsid w:val="009C5C6D"/>
    <w:rsid w:val="009C670F"/>
    <w:rsid w:val="009C6B9C"/>
    <w:rsid w:val="009C798B"/>
    <w:rsid w:val="009C7FD5"/>
    <w:rsid w:val="009D0D1A"/>
    <w:rsid w:val="009D2B58"/>
    <w:rsid w:val="009D3013"/>
    <w:rsid w:val="009D3296"/>
    <w:rsid w:val="009D4FF6"/>
    <w:rsid w:val="009D5F86"/>
    <w:rsid w:val="009D6225"/>
    <w:rsid w:val="009D6FB5"/>
    <w:rsid w:val="009E0AAF"/>
    <w:rsid w:val="009E15B9"/>
    <w:rsid w:val="009E402D"/>
    <w:rsid w:val="009F08DD"/>
    <w:rsid w:val="009F214A"/>
    <w:rsid w:val="009F2932"/>
    <w:rsid w:val="009F2A7C"/>
    <w:rsid w:val="009F2F63"/>
    <w:rsid w:val="009F3A22"/>
    <w:rsid w:val="009F3C60"/>
    <w:rsid w:val="009F4FD4"/>
    <w:rsid w:val="009F57CE"/>
    <w:rsid w:val="00A01079"/>
    <w:rsid w:val="00A010A4"/>
    <w:rsid w:val="00A016BA"/>
    <w:rsid w:val="00A02C43"/>
    <w:rsid w:val="00A02D99"/>
    <w:rsid w:val="00A04928"/>
    <w:rsid w:val="00A04C3A"/>
    <w:rsid w:val="00A0753A"/>
    <w:rsid w:val="00A11B24"/>
    <w:rsid w:val="00A11BB7"/>
    <w:rsid w:val="00A12FC2"/>
    <w:rsid w:val="00A13ED2"/>
    <w:rsid w:val="00A16E0E"/>
    <w:rsid w:val="00A209CB"/>
    <w:rsid w:val="00A20C96"/>
    <w:rsid w:val="00A2279C"/>
    <w:rsid w:val="00A31AB4"/>
    <w:rsid w:val="00A32138"/>
    <w:rsid w:val="00A325EE"/>
    <w:rsid w:val="00A3499F"/>
    <w:rsid w:val="00A3748B"/>
    <w:rsid w:val="00A4058C"/>
    <w:rsid w:val="00A40BD5"/>
    <w:rsid w:val="00A45F3A"/>
    <w:rsid w:val="00A461C4"/>
    <w:rsid w:val="00A46C06"/>
    <w:rsid w:val="00A47004"/>
    <w:rsid w:val="00A4724F"/>
    <w:rsid w:val="00A50462"/>
    <w:rsid w:val="00A50A90"/>
    <w:rsid w:val="00A546A6"/>
    <w:rsid w:val="00A558BD"/>
    <w:rsid w:val="00A562D1"/>
    <w:rsid w:val="00A57534"/>
    <w:rsid w:val="00A5793A"/>
    <w:rsid w:val="00A60423"/>
    <w:rsid w:val="00A605D0"/>
    <w:rsid w:val="00A6122E"/>
    <w:rsid w:val="00A61517"/>
    <w:rsid w:val="00A61E99"/>
    <w:rsid w:val="00A63E4D"/>
    <w:rsid w:val="00A63E8F"/>
    <w:rsid w:val="00A64AAD"/>
    <w:rsid w:val="00A663BD"/>
    <w:rsid w:val="00A67375"/>
    <w:rsid w:val="00A674CC"/>
    <w:rsid w:val="00A679A2"/>
    <w:rsid w:val="00A67B06"/>
    <w:rsid w:val="00A7105C"/>
    <w:rsid w:val="00A71BDA"/>
    <w:rsid w:val="00A72899"/>
    <w:rsid w:val="00A72CEB"/>
    <w:rsid w:val="00A73421"/>
    <w:rsid w:val="00A75AAC"/>
    <w:rsid w:val="00A76668"/>
    <w:rsid w:val="00A77B96"/>
    <w:rsid w:val="00A80F40"/>
    <w:rsid w:val="00A82714"/>
    <w:rsid w:val="00A82829"/>
    <w:rsid w:val="00A8306A"/>
    <w:rsid w:val="00A838D0"/>
    <w:rsid w:val="00A83B1F"/>
    <w:rsid w:val="00A84D14"/>
    <w:rsid w:val="00A85594"/>
    <w:rsid w:val="00A87365"/>
    <w:rsid w:val="00A87D2D"/>
    <w:rsid w:val="00A904BF"/>
    <w:rsid w:val="00A90A8A"/>
    <w:rsid w:val="00A90D15"/>
    <w:rsid w:val="00A924A2"/>
    <w:rsid w:val="00A93E8F"/>
    <w:rsid w:val="00A97AC8"/>
    <w:rsid w:val="00A97EB2"/>
    <w:rsid w:val="00AA144C"/>
    <w:rsid w:val="00AA1CC3"/>
    <w:rsid w:val="00AA1D67"/>
    <w:rsid w:val="00AA1FB4"/>
    <w:rsid w:val="00AA521B"/>
    <w:rsid w:val="00AA6A55"/>
    <w:rsid w:val="00AA7BD2"/>
    <w:rsid w:val="00AB10FB"/>
    <w:rsid w:val="00AB4258"/>
    <w:rsid w:val="00AB5D84"/>
    <w:rsid w:val="00AB6AA8"/>
    <w:rsid w:val="00AB6B92"/>
    <w:rsid w:val="00AC03FE"/>
    <w:rsid w:val="00AC044C"/>
    <w:rsid w:val="00AC50BB"/>
    <w:rsid w:val="00AD060A"/>
    <w:rsid w:val="00AD1B4B"/>
    <w:rsid w:val="00AD2B11"/>
    <w:rsid w:val="00AD4A93"/>
    <w:rsid w:val="00AD69C9"/>
    <w:rsid w:val="00AD7010"/>
    <w:rsid w:val="00AD7BF4"/>
    <w:rsid w:val="00AE2395"/>
    <w:rsid w:val="00AE3026"/>
    <w:rsid w:val="00AE37A5"/>
    <w:rsid w:val="00AE573F"/>
    <w:rsid w:val="00AE7C2A"/>
    <w:rsid w:val="00AF065A"/>
    <w:rsid w:val="00AF0E72"/>
    <w:rsid w:val="00AF5DD9"/>
    <w:rsid w:val="00AF5FFC"/>
    <w:rsid w:val="00B00470"/>
    <w:rsid w:val="00B00D81"/>
    <w:rsid w:val="00B0158C"/>
    <w:rsid w:val="00B03DE2"/>
    <w:rsid w:val="00B04E83"/>
    <w:rsid w:val="00B05044"/>
    <w:rsid w:val="00B05C14"/>
    <w:rsid w:val="00B060EE"/>
    <w:rsid w:val="00B06C21"/>
    <w:rsid w:val="00B07546"/>
    <w:rsid w:val="00B076C0"/>
    <w:rsid w:val="00B07D29"/>
    <w:rsid w:val="00B109BF"/>
    <w:rsid w:val="00B12920"/>
    <w:rsid w:val="00B13812"/>
    <w:rsid w:val="00B13ACF"/>
    <w:rsid w:val="00B15B82"/>
    <w:rsid w:val="00B1793B"/>
    <w:rsid w:val="00B2046D"/>
    <w:rsid w:val="00B21356"/>
    <w:rsid w:val="00B2245E"/>
    <w:rsid w:val="00B22E41"/>
    <w:rsid w:val="00B22FB6"/>
    <w:rsid w:val="00B24DAC"/>
    <w:rsid w:val="00B316A2"/>
    <w:rsid w:val="00B31C5E"/>
    <w:rsid w:val="00B35793"/>
    <w:rsid w:val="00B35E6C"/>
    <w:rsid w:val="00B36853"/>
    <w:rsid w:val="00B416DE"/>
    <w:rsid w:val="00B41ABE"/>
    <w:rsid w:val="00B41D31"/>
    <w:rsid w:val="00B4486B"/>
    <w:rsid w:val="00B458D7"/>
    <w:rsid w:val="00B5030A"/>
    <w:rsid w:val="00B517E3"/>
    <w:rsid w:val="00B51F6E"/>
    <w:rsid w:val="00B541C0"/>
    <w:rsid w:val="00B56857"/>
    <w:rsid w:val="00B57A91"/>
    <w:rsid w:val="00B6077E"/>
    <w:rsid w:val="00B623BF"/>
    <w:rsid w:val="00B62E98"/>
    <w:rsid w:val="00B63232"/>
    <w:rsid w:val="00B63578"/>
    <w:rsid w:val="00B63CCD"/>
    <w:rsid w:val="00B64579"/>
    <w:rsid w:val="00B64F01"/>
    <w:rsid w:val="00B6510F"/>
    <w:rsid w:val="00B655A3"/>
    <w:rsid w:val="00B65A41"/>
    <w:rsid w:val="00B66B61"/>
    <w:rsid w:val="00B701D9"/>
    <w:rsid w:val="00B70340"/>
    <w:rsid w:val="00B72687"/>
    <w:rsid w:val="00B77605"/>
    <w:rsid w:val="00B77B47"/>
    <w:rsid w:val="00B77BE9"/>
    <w:rsid w:val="00B810C5"/>
    <w:rsid w:val="00B82304"/>
    <w:rsid w:val="00B84329"/>
    <w:rsid w:val="00B845B6"/>
    <w:rsid w:val="00B84C82"/>
    <w:rsid w:val="00B86C75"/>
    <w:rsid w:val="00B86FE2"/>
    <w:rsid w:val="00B8708B"/>
    <w:rsid w:val="00B9008D"/>
    <w:rsid w:val="00B900C7"/>
    <w:rsid w:val="00B90A2A"/>
    <w:rsid w:val="00B9179E"/>
    <w:rsid w:val="00B91B5A"/>
    <w:rsid w:val="00B9258B"/>
    <w:rsid w:val="00B963F3"/>
    <w:rsid w:val="00B96D5D"/>
    <w:rsid w:val="00BA04B1"/>
    <w:rsid w:val="00BA0AE4"/>
    <w:rsid w:val="00BA3313"/>
    <w:rsid w:val="00BA3560"/>
    <w:rsid w:val="00BA68DB"/>
    <w:rsid w:val="00BA74EE"/>
    <w:rsid w:val="00BA7749"/>
    <w:rsid w:val="00BA7D1B"/>
    <w:rsid w:val="00BB0303"/>
    <w:rsid w:val="00BB09E6"/>
    <w:rsid w:val="00BB3D90"/>
    <w:rsid w:val="00BB4E99"/>
    <w:rsid w:val="00BB6D19"/>
    <w:rsid w:val="00BB704D"/>
    <w:rsid w:val="00BB7A2A"/>
    <w:rsid w:val="00BB7F92"/>
    <w:rsid w:val="00BC1885"/>
    <w:rsid w:val="00BC2BB4"/>
    <w:rsid w:val="00BC359D"/>
    <w:rsid w:val="00BC4AE2"/>
    <w:rsid w:val="00BC729C"/>
    <w:rsid w:val="00BD01E3"/>
    <w:rsid w:val="00BD1BFC"/>
    <w:rsid w:val="00BD3349"/>
    <w:rsid w:val="00BD6731"/>
    <w:rsid w:val="00BD6EFC"/>
    <w:rsid w:val="00BD7356"/>
    <w:rsid w:val="00BE0624"/>
    <w:rsid w:val="00BE081B"/>
    <w:rsid w:val="00BE3250"/>
    <w:rsid w:val="00BE42F1"/>
    <w:rsid w:val="00BE539F"/>
    <w:rsid w:val="00BE6236"/>
    <w:rsid w:val="00BE6494"/>
    <w:rsid w:val="00BE64CB"/>
    <w:rsid w:val="00BE6A74"/>
    <w:rsid w:val="00BE7343"/>
    <w:rsid w:val="00BE7A76"/>
    <w:rsid w:val="00BF042F"/>
    <w:rsid w:val="00BF12FC"/>
    <w:rsid w:val="00BF3B00"/>
    <w:rsid w:val="00BF3CDD"/>
    <w:rsid w:val="00BF525D"/>
    <w:rsid w:val="00BF5829"/>
    <w:rsid w:val="00BF65A6"/>
    <w:rsid w:val="00BF7820"/>
    <w:rsid w:val="00C01115"/>
    <w:rsid w:val="00C01A76"/>
    <w:rsid w:val="00C02AA0"/>
    <w:rsid w:val="00C03F68"/>
    <w:rsid w:val="00C04620"/>
    <w:rsid w:val="00C04B94"/>
    <w:rsid w:val="00C065F1"/>
    <w:rsid w:val="00C100DA"/>
    <w:rsid w:val="00C11472"/>
    <w:rsid w:val="00C1159E"/>
    <w:rsid w:val="00C11927"/>
    <w:rsid w:val="00C1252D"/>
    <w:rsid w:val="00C13199"/>
    <w:rsid w:val="00C13DFC"/>
    <w:rsid w:val="00C14B34"/>
    <w:rsid w:val="00C14D55"/>
    <w:rsid w:val="00C1545C"/>
    <w:rsid w:val="00C17326"/>
    <w:rsid w:val="00C201A4"/>
    <w:rsid w:val="00C207EE"/>
    <w:rsid w:val="00C20ECB"/>
    <w:rsid w:val="00C21198"/>
    <w:rsid w:val="00C21517"/>
    <w:rsid w:val="00C21A11"/>
    <w:rsid w:val="00C2260B"/>
    <w:rsid w:val="00C26DD4"/>
    <w:rsid w:val="00C30042"/>
    <w:rsid w:val="00C30A85"/>
    <w:rsid w:val="00C30B38"/>
    <w:rsid w:val="00C3180B"/>
    <w:rsid w:val="00C31F0B"/>
    <w:rsid w:val="00C32894"/>
    <w:rsid w:val="00C36216"/>
    <w:rsid w:val="00C36AA9"/>
    <w:rsid w:val="00C3704C"/>
    <w:rsid w:val="00C40AC3"/>
    <w:rsid w:val="00C41B9B"/>
    <w:rsid w:val="00C431CC"/>
    <w:rsid w:val="00C440B5"/>
    <w:rsid w:val="00C4491B"/>
    <w:rsid w:val="00C45F6F"/>
    <w:rsid w:val="00C460F6"/>
    <w:rsid w:val="00C46699"/>
    <w:rsid w:val="00C46C47"/>
    <w:rsid w:val="00C507AE"/>
    <w:rsid w:val="00C54D25"/>
    <w:rsid w:val="00C55AB1"/>
    <w:rsid w:val="00C5624C"/>
    <w:rsid w:val="00C56E44"/>
    <w:rsid w:val="00C61179"/>
    <w:rsid w:val="00C649AB"/>
    <w:rsid w:val="00C65089"/>
    <w:rsid w:val="00C66A0C"/>
    <w:rsid w:val="00C67A6F"/>
    <w:rsid w:val="00C7047F"/>
    <w:rsid w:val="00C716F9"/>
    <w:rsid w:val="00C722CD"/>
    <w:rsid w:val="00C729A7"/>
    <w:rsid w:val="00C73098"/>
    <w:rsid w:val="00C73282"/>
    <w:rsid w:val="00C74046"/>
    <w:rsid w:val="00C741D1"/>
    <w:rsid w:val="00C743CD"/>
    <w:rsid w:val="00C74B6E"/>
    <w:rsid w:val="00C7537E"/>
    <w:rsid w:val="00C75B36"/>
    <w:rsid w:val="00C7721E"/>
    <w:rsid w:val="00C8213B"/>
    <w:rsid w:val="00C82142"/>
    <w:rsid w:val="00C85748"/>
    <w:rsid w:val="00C86737"/>
    <w:rsid w:val="00C86DDE"/>
    <w:rsid w:val="00C8747F"/>
    <w:rsid w:val="00C92A0D"/>
    <w:rsid w:val="00C92C27"/>
    <w:rsid w:val="00C956D0"/>
    <w:rsid w:val="00C95C21"/>
    <w:rsid w:val="00C968C4"/>
    <w:rsid w:val="00C97CB5"/>
    <w:rsid w:val="00CA007E"/>
    <w:rsid w:val="00CA2863"/>
    <w:rsid w:val="00CA32BD"/>
    <w:rsid w:val="00CA38B6"/>
    <w:rsid w:val="00CA3E77"/>
    <w:rsid w:val="00CA45E3"/>
    <w:rsid w:val="00CA4AAC"/>
    <w:rsid w:val="00CA5022"/>
    <w:rsid w:val="00CA61A4"/>
    <w:rsid w:val="00CA6BFB"/>
    <w:rsid w:val="00CA6C14"/>
    <w:rsid w:val="00CA7EFB"/>
    <w:rsid w:val="00CB0105"/>
    <w:rsid w:val="00CB10C7"/>
    <w:rsid w:val="00CB1AF4"/>
    <w:rsid w:val="00CB23FC"/>
    <w:rsid w:val="00CB2D1B"/>
    <w:rsid w:val="00CB3943"/>
    <w:rsid w:val="00CB436C"/>
    <w:rsid w:val="00CB4839"/>
    <w:rsid w:val="00CB50DD"/>
    <w:rsid w:val="00CB518E"/>
    <w:rsid w:val="00CB56CA"/>
    <w:rsid w:val="00CB618E"/>
    <w:rsid w:val="00CB62FA"/>
    <w:rsid w:val="00CC195A"/>
    <w:rsid w:val="00CC32F0"/>
    <w:rsid w:val="00CC5FB1"/>
    <w:rsid w:val="00CC6445"/>
    <w:rsid w:val="00CC7657"/>
    <w:rsid w:val="00CD1560"/>
    <w:rsid w:val="00CD2B97"/>
    <w:rsid w:val="00CD5A30"/>
    <w:rsid w:val="00CD6035"/>
    <w:rsid w:val="00CD655B"/>
    <w:rsid w:val="00CD6688"/>
    <w:rsid w:val="00CD683B"/>
    <w:rsid w:val="00CE1510"/>
    <w:rsid w:val="00CE57D4"/>
    <w:rsid w:val="00CE5DF9"/>
    <w:rsid w:val="00CE70A4"/>
    <w:rsid w:val="00CF038A"/>
    <w:rsid w:val="00CF214C"/>
    <w:rsid w:val="00CF49FD"/>
    <w:rsid w:val="00CF55AC"/>
    <w:rsid w:val="00CF5AAE"/>
    <w:rsid w:val="00D018E1"/>
    <w:rsid w:val="00D024C9"/>
    <w:rsid w:val="00D0312E"/>
    <w:rsid w:val="00D03424"/>
    <w:rsid w:val="00D03724"/>
    <w:rsid w:val="00D06746"/>
    <w:rsid w:val="00D13161"/>
    <w:rsid w:val="00D15B18"/>
    <w:rsid w:val="00D17C8E"/>
    <w:rsid w:val="00D20855"/>
    <w:rsid w:val="00D219F6"/>
    <w:rsid w:val="00D27FD8"/>
    <w:rsid w:val="00D30247"/>
    <w:rsid w:val="00D32D16"/>
    <w:rsid w:val="00D342FA"/>
    <w:rsid w:val="00D3573B"/>
    <w:rsid w:val="00D36395"/>
    <w:rsid w:val="00D3666A"/>
    <w:rsid w:val="00D3788D"/>
    <w:rsid w:val="00D37F17"/>
    <w:rsid w:val="00D4072D"/>
    <w:rsid w:val="00D40EEB"/>
    <w:rsid w:val="00D41A09"/>
    <w:rsid w:val="00D42662"/>
    <w:rsid w:val="00D42C96"/>
    <w:rsid w:val="00D42F31"/>
    <w:rsid w:val="00D43ADD"/>
    <w:rsid w:val="00D4524F"/>
    <w:rsid w:val="00D47F33"/>
    <w:rsid w:val="00D5212F"/>
    <w:rsid w:val="00D53C82"/>
    <w:rsid w:val="00D5585A"/>
    <w:rsid w:val="00D568DF"/>
    <w:rsid w:val="00D60640"/>
    <w:rsid w:val="00D60B8B"/>
    <w:rsid w:val="00D617EA"/>
    <w:rsid w:val="00D619B4"/>
    <w:rsid w:val="00D62465"/>
    <w:rsid w:val="00D64392"/>
    <w:rsid w:val="00D65023"/>
    <w:rsid w:val="00D66024"/>
    <w:rsid w:val="00D662B7"/>
    <w:rsid w:val="00D668AE"/>
    <w:rsid w:val="00D67174"/>
    <w:rsid w:val="00D71429"/>
    <w:rsid w:val="00D72DB8"/>
    <w:rsid w:val="00D73023"/>
    <w:rsid w:val="00D75B6B"/>
    <w:rsid w:val="00D76155"/>
    <w:rsid w:val="00D76163"/>
    <w:rsid w:val="00D768C8"/>
    <w:rsid w:val="00D82AAD"/>
    <w:rsid w:val="00D841AB"/>
    <w:rsid w:val="00D864C8"/>
    <w:rsid w:val="00D8666F"/>
    <w:rsid w:val="00D8681D"/>
    <w:rsid w:val="00D87B6F"/>
    <w:rsid w:val="00D87C39"/>
    <w:rsid w:val="00D90557"/>
    <w:rsid w:val="00D90D52"/>
    <w:rsid w:val="00D915D8"/>
    <w:rsid w:val="00D93960"/>
    <w:rsid w:val="00D95C8D"/>
    <w:rsid w:val="00D96638"/>
    <w:rsid w:val="00D96A51"/>
    <w:rsid w:val="00D96B1D"/>
    <w:rsid w:val="00D96EF8"/>
    <w:rsid w:val="00D97B35"/>
    <w:rsid w:val="00DA1677"/>
    <w:rsid w:val="00DA2AD1"/>
    <w:rsid w:val="00DA2ECF"/>
    <w:rsid w:val="00DA36A8"/>
    <w:rsid w:val="00DA49FD"/>
    <w:rsid w:val="00DA533E"/>
    <w:rsid w:val="00DA5595"/>
    <w:rsid w:val="00DA6219"/>
    <w:rsid w:val="00DA62E4"/>
    <w:rsid w:val="00DA6F50"/>
    <w:rsid w:val="00DA70D6"/>
    <w:rsid w:val="00DB1971"/>
    <w:rsid w:val="00DB434F"/>
    <w:rsid w:val="00DB69E7"/>
    <w:rsid w:val="00DB7CDC"/>
    <w:rsid w:val="00DC008A"/>
    <w:rsid w:val="00DC090E"/>
    <w:rsid w:val="00DC27E2"/>
    <w:rsid w:val="00DC36C8"/>
    <w:rsid w:val="00DC4C33"/>
    <w:rsid w:val="00DC4EFC"/>
    <w:rsid w:val="00DC5F72"/>
    <w:rsid w:val="00DC6368"/>
    <w:rsid w:val="00DC64A5"/>
    <w:rsid w:val="00DC73A7"/>
    <w:rsid w:val="00DD00EB"/>
    <w:rsid w:val="00DD11E3"/>
    <w:rsid w:val="00DD483E"/>
    <w:rsid w:val="00DD521A"/>
    <w:rsid w:val="00DD5D39"/>
    <w:rsid w:val="00DD6D68"/>
    <w:rsid w:val="00DD74DF"/>
    <w:rsid w:val="00DD74F3"/>
    <w:rsid w:val="00DD7AFB"/>
    <w:rsid w:val="00DE26FB"/>
    <w:rsid w:val="00DE336A"/>
    <w:rsid w:val="00DE4A0B"/>
    <w:rsid w:val="00DE6B24"/>
    <w:rsid w:val="00DF1575"/>
    <w:rsid w:val="00DF329A"/>
    <w:rsid w:val="00DF3FCB"/>
    <w:rsid w:val="00DF66F3"/>
    <w:rsid w:val="00E003CE"/>
    <w:rsid w:val="00E00C68"/>
    <w:rsid w:val="00E00EBD"/>
    <w:rsid w:val="00E00F12"/>
    <w:rsid w:val="00E01CAF"/>
    <w:rsid w:val="00E038F1"/>
    <w:rsid w:val="00E048CF"/>
    <w:rsid w:val="00E04C46"/>
    <w:rsid w:val="00E0585A"/>
    <w:rsid w:val="00E05CDB"/>
    <w:rsid w:val="00E06706"/>
    <w:rsid w:val="00E0775E"/>
    <w:rsid w:val="00E10F2F"/>
    <w:rsid w:val="00E1117D"/>
    <w:rsid w:val="00E11660"/>
    <w:rsid w:val="00E1280D"/>
    <w:rsid w:val="00E138FB"/>
    <w:rsid w:val="00E13D11"/>
    <w:rsid w:val="00E1413D"/>
    <w:rsid w:val="00E1442F"/>
    <w:rsid w:val="00E145B9"/>
    <w:rsid w:val="00E15A11"/>
    <w:rsid w:val="00E1774F"/>
    <w:rsid w:val="00E23CA5"/>
    <w:rsid w:val="00E23F09"/>
    <w:rsid w:val="00E2425E"/>
    <w:rsid w:val="00E253C4"/>
    <w:rsid w:val="00E2549C"/>
    <w:rsid w:val="00E2630F"/>
    <w:rsid w:val="00E2722E"/>
    <w:rsid w:val="00E30ABD"/>
    <w:rsid w:val="00E327D3"/>
    <w:rsid w:val="00E33536"/>
    <w:rsid w:val="00E34AAE"/>
    <w:rsid w:val="00E3719A"/>
    <w:rsid w:val="00E37AD2"/>
    <w:rsid w:val="00E40080"/>
    <w:rsid w:val="00E416FC"/>
    <w:rsid w:val="00E41A6B"/>
    <w:rsid w:val="00E46286"/>
    <w:rsid w:val="00E46A3A"/>
    <w:rsid w:val="00E46EBE"/>
    <w:rsid w:val="00E470A3"/>
    <w:rsid w:val="00E476CC"/>
    <w:rsid w:val="00E51118"/>
    <w:rsid w:val="00E5374D"/>
    <w:rsid w:val="00E54196"/>
    <w:rsid w:val="00E54378"/>
    <w:rsid w:val="00E54912"/>
    <w:rsid w:val="00E5573C"/>
    <w:rsid w:val="00E55D2B"/>
    <w:rsid w:val="00E57C59"/>
    <w:rsid w:val="00E57F3B"/>
    <w:rsid w:val="00E61EBC"/>
    <w:rsid w:val="00E62A33"/>
    <w:rsid w:val="00E64717"/>
    <w:rsid w:val="00E676C4"/>
    <w:rsid w:val="00E67FEF"/>
    <w:rsid w:val="00E70763"/>
    <w:rsid w:val="00E72384"/>
    <w:rsid w:val="00E72AC2"/>
    <w:rsid w:val="00E73404"/>
    <w:rsid w:val="00E7373D"/>
    <w:rsid w:val="00E73F7C"/>
    <w:rsid w:val="00E74026"/>
    <w:rsid w:val="00E75659"/>
    <w:rsid w:val="00E75700"/>
    <w:rsid w:val="00E81978"/>
    <w:rsid w:val="00E82763"/>
    <w:rsid w:val="00E834A3"/>
    <w:rsid w:val="00E851AC"/>
    <w:rsid w:val="00E8533E"/>
    <w:rsid w:val="00E8662A"/>
    <w:rsid w:val="00E86EBB"/>
    <w:rsid w:val="00E877B0"/>
    <w:rsid w:val="00E903AD"/>
    <w:rsid w:val="00E906D0"/>
    <w:rsid w:val="00E90F94"/>
    <w:rsid w:val="00E91DC7"/>
    <w:rsid w:val="00E966AC"/>
    <w:rsid w:val="00E96961"/>
    <w:rsid w:val="00E969F2"/>
    <w:rsid w:val="00E97828"/>
    <w:rsid w:val="00EA119B"/>
    <w:rsid w:val="00EA1501"/>
    <w:rsid w:val="00EA20FE"/>
    <w:rsid w:val="00EA3329"/>
    <w:rsid w:val="00EA49FB"/>
    <w:rsid w:val="00EA571F"/>
    <w:rsid w:val="00EA5ACE"/>
    <w:rsid w:val="00EA6340"/>
    <w:rsid w:val="00EA64E4"/>
    <w:rsid w:val="00EA6C04"/>
    <w:rsid w:val="00EB2117"/>
    <w:rsid w:val="00EB4A98"/>
    <w:rsid w:val="00EB5345"/>
    <w:rsid w:val="00EB5962"/>
    <w:rsid w:val="00EC0A0B"/>
    <w:rsid w:val="00EC1F0A"/>
    <w:rsid w:val="00EC2B1C"/>
    <w:rsid w:val="00EC3CDD"/>
    <w:rsid w:val="00EC5429"/>
    <w:rsid w:val="00EC5876"/>
    <w:rsid w:val="00EC7205"/>
    <w:rsid w:val="00ED01BB"/>
    <w:rsid w:val="00ED0520"/>
    <w:rsid w:val="00ED278B"/>
    <w:rsid w:val="00ED28FC"/>
    <w:rsid w:val="00ED2F4F"/>
    <w:rsid w:val="00ED3EE5"/>
    <w:rsid w:val="00ED5630"/>
    <w:rsid w:val="00ED6990"/>
    <w:rsid w:val="00ED69BA"/>
    <w:rsid w:val="00EE208B"/>
    <w:rsid w:val="00EE43B3"/>
    <w:rsid w:val="00EE5068"/>
    <w:rsid w:val="00EE787E"/>
    <w:rsid w:val="00EF01E8"/>
    <w:rsid w:val="00EF57CA"/>
    <w:rsid w:val="00EF5F5C"/>
    <w:rsid w:val="00EF5FDE"/>
    <w:rsid w:val="00EF641D"/>
    <w:rsid w:val="00EF7976"/>
    <w:rsid w:val="00F01806"/>
    <w:rsid w:val="00F0180F"/>
    <w:rsid w:val="00F04E0C"/>
    <w:rsid w:val="00F05650"/>
    <w:rsid w:val="00F057F7"/>
    <w:rsid w:val="00F06393"/>
    <w:rsid w:val="00F07003"/>
    <w:rsid w:val="00F11848"/>
    <w:rsid w:val="00F12B4B"/>
    <w:rsid w:val="00F12B5C"/>
    <w:rsid w:val="00F135DB"/>
    <w:rsid w:val="00F13669"/>
    <w:rsid w:val="00F1388D"/>
    <w:rsid w:val="00F13F48"/>
    <w:rsid w:val="00F163CE"/>
    <w:rsid w:val="00F200A5"/>
    <w:rsid w:val="00F21869"/>
    <w:rsid w:val="00F21B8E"/>
    <w:rsid w:val="00F22D94"/>
    <w:rsid w:val="00F22E69"/>
    <w:rsid w:val="00F236E9"/>
    <w:rsid w:val="00F23BB0"/>
    <w:rsid w:val="00F23F16"/>
    <w:rsid w:val="00F242D3"/>
    <w:rsid w:val="00F24865"/>
    <w:rsid w:val="00F254AA"/>
    <w:rsid w:val="00F2614E"/>
    <w:rsid w:val="00F26BCC"/>
    <w:rsid w:val="00F27C17"/>
    <w:rsid w:val="00F309CC"/>
    <w:rsid w:val="00F311E9"/>
    <w:rsid w:val="00F32FD4"/>
    <w:rsid w:val="00F32FD6"/>
    <w:rsid w:val="00F33601"/>
    <w:rsid w:val="00F337C4"/>
    <w:rsid w:val="00F345DF"/>
    <w:rsid w:val="00F34C7C"/>
    <w:rsid w:val="00F36229"/>
    <w:rsid w:val="00F36393"/>
    <w:rsid w:val="00F3665C"/>
    <w:rsid w:val="00F3761F"/>
    <w:rsid w:val="00F37A04"/>
    <w:rsid w:val="00F409DB"/>
    <w:rsid w:val="00F41130"/>
    <w:rsid w:val="00F41236"/>
    <w:rsid w:val="00F41F63"/>
    <w:rsid w:val="00F43828"/>
    <w:rsid w:val="00F44154"/>
    <w:rsid w:val="00F458F2"/>
    <w:rsid w:val="00F4682D"/>
    <w:rsid w:val="00F46B4C"/>
    <w:rsid w:val="00F46BE1"/>
    <w:rsid w:val="00F503EC"/>
    <w:rsid w:val="00F51AA2"/>
    <w:rsid w:val="00F51ECE"/>
    <w:rsid w:val="00F54E1E"/>
    <w:rsid w:val="00F5656E"/>
    <w:rsid w:val="00F57747"/>
    <w:rsid w:val="00F62123"/>
    <w:rsid w:val="00F63ED5"/>
    <w:rsid w:val="00F64086"/>
    <w:rsid w:val="00F71FB9"/>
    <w:rsid w:val="00F72D7B"/>
    <w:rsid w:val="00F73735"/>
    <w:rsid w:val="00F73AA4"/>
    <w:rsid w:val="00F73CF5"/>
    <w:rsid w:val="00F7416F"/>
    <w:rsid w:val="00F75079"/>
    <w:rsid w:val="00F760E4"/>
    <w:rsid w:val="00F761AC"/>
    <w:rsid w:val="00F77474"/>
    <w:rsid w:val="00F8174E"/>
    <w:rsid w:val="00F81F1D"/>
    <w:rsid w:val="00F824F8"/>
    <w:rsid w:val="00F8343C"/>
    <w:rsid w:val="00F83EEC"/>
    <w:rsid w:val="00F848E1"/>
    <w:rsid w:val="00F84996"/>
    <w:rsid w:val="00F84CBF"/>
    <w:rsid w:val="00F90DB5"/>
    <w:rsid w:val="00F91F8B"/>
    <w:rsid w:val="00F92377"/>
    <w:rsid w:val="00F92EC2"/>
    <w:rsid w:val="00F956A2"/>
    <w:rsid w:val="00F96C3F"/>
    <w:rsid w:val="00F96FFF"/>
    <w:rsid w:val="00FA08E4"/>
    <w:rsid w:val="00FA1A53"/>
    <w:rsid w:val="00FA1E25"/>
    <w:rsid w:val="00FA2F5E"/>
    <w:rsid w:val="00FA2FDE"/>
    <w:rsid w:val="00FA3B80"/>
    <w:rsid w:val="00FA5351"/>
    <w:rsid w:val="00FA6AAC"/>
    <w:rsid w:val="00FA7CC9"/>
    <w:rsid w:val="00FB0FB3"/>
    <w:rsid w:val="00FB1513"/>
    <w:rsid w:val="00FB246A"/>
    <w:rsid w:val="00FB2A1A"/>
    <w:rsid w:val="00FB4413"/>
    <w:rsid w:val="00FB5A03"/>
    <w:rsid w:val="00FB6B38"/>
    <w:rsid w:val="00FB7684"/>
    <w:rsid w:val="00FC0220"/>
    <w:rsid w:val="00FC0293"/>
    <w:rsid w:val="00FC0B81"/>
    <w:rsid w:val="00FC158B"/>
    <w:rsid w:val="00FC2544"/>
    <w:rsid w:val="00FC3C58"/>
    <w:rsid w:val="00FC3CB7"/>
    <w:rsid w:val="00FC4D59"/>
    <w:rsid w:val="00FC6200"/>
    <w:rsid w:val="00FC7830"/>
    <w:rsid w:val="00FD05E8"/>
    <w:rsid w:val="00FD0CA2"/>
    <w:rsid w:val="00FD1160"/>
    <w:rsid w:val="00FD12F7"/>
    <w:rsid w:val="00FD2460"/>
    <w:rsid w:val="00FD3C00"/>
    <w:rsid w:val="00FD3DE3"/>
    <w:rsid w:val="00FD4049"/>
    <w:rsid w:val="00FD7399"/>
    <w:rsid w:val="00FD7488"/>
    <w:rsid w:val="00FD77AA"/>
    <w:rsid w:val="00FE2F8A"/>
    <w:rsid w:val="00FE49D2"/>
    <w:rsid w:val="00FE5884"/>
    <w:rsid w:val="00FE6F55"/>
    <w:rsid w:val="00FF1138"/>
    <w:rsid w:val="00FF1B6C"/>
    <w:rsid w:val="00FF2FEB"/>
    <w:rsid w:val="00FF357E"/>
    <w:rsid w:val="00FF49C8"/>
    <w:rsid w:val="00FF5579"/>
    <w:rsid w:val="00FF67A0"/>
    <w:rsid w:val="00FF7197"/>
    <w:rsid w:val="00FF7BB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b2b2b2"/>
    </o:shapedefaults>
    <o:shapelayout v:ext="edit">
      <o:idmap v:ext="edit" data="2"/>
    </o:shapelayout>
  </w:shapeDefaults>
  <w:decimalSymbol w:val="."/>
  <w:listSeparator w:val=","/>
  <w14:docId w14:val="38E5F27A"/>
  <w15:chartTrackingRefBased/>
  <w15:docId w15:val="{EAA23C13-9AB9-4506-AD80-1703B1E0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679"/>
    <w:rPr>
      <w:rFonts w:ascii="Arial" w:hAnsi="Arial"/>
      <w:sz w:val="22"/>
      <w:szCs w:val="24"/>
      <w:lang w:val="nb-NO"/>
    </w:rPr>
  </w:style>
  <w:style w:type="paragraph" w:styleId="Heading1">
    <w:name w:val="heading 1"/>
    <w:basedOn w:val="Normal"/>
    <w:next w:val="Normal"/>
    <w:link w:val="Heading1Char"/>
    <w:qFormat/>
    <w:rsid w:val="00104EA7"/>
    <w:pPr>
      <w:keepNext/>
      <w:keepLines/>
      <w:widowControl w:val="0"/>
      <w:numPr>
        <w:numId w:val="1"/>
      </w:numPr>
      <w:spacing w:before="360" w:after="120"/>
      <w:outlineLvl w:val="0"/>
    </w:pPr>
    <w:rPr>
      <w:rFonts w:cs="Arial"/>
      <w:b/>
      <w:bCs/>
      <w:sz w:val="24"/>
      <w:szCs w:val="32"/>
    </w:rPr>
  </w:style>
  <w:style w:type="paragraph" w:styleId="Heading2">
    <w:name w:val="heading 2"/>
    <w:basedOn w:val="Heading1"/>
    <w:next w:val="Normal"/>
    <w:link w:val="Heading2Char"/>
    <w:qFormat/>
    <w:rsid w:val="007445CD"/>
    <w:pPr>
      <w:numPr>
        <w:ilvl w:val="1"/>
      </w:numPr>
      <w:outlineLvl w:val="1"/>
    </w:pPr>
    <w:rPr>
      <w:bCs w:val="0"/>
      <w:iCs/>
      <w:sz w:val="22"/>
      <w:szCs w:val="28"/>
    </w:rPr>
  </w:style>
  <w:style w:type="paragraph" w:styleId="Heading3">
    <w:name w:val="heading 3"/>
    <w:basedOn w:val="Heading1"/>
    <w:next w:val="Normal"/>
    <w:qFormat/>
    <w:rsid w:val="007445CD"/>
    <w:pPr>
      <w:numPr>
        <w:ilvl w:val="2"/>
      </w:numPr>
      <w:outlineLvl w:val="2"/>
    </w:pPr>
    <w:rPr>
      <w:bCs w:val="0"/>
      <w:i/>
      <w:sz w:val="22"/>
      <w:szCs w:val="26"/>
    </w:rPr>
  </w:style>
  <w:style w:type="paragraph" w:styleId="Heading4">
    <w:name w:val="heading 4"/>
    <w:basedOn w:val="Heading1"/>
    <w:next w:val="Normal"/>
    <w:qFormat/>
    <w:rsid w:val="007445CD"/>
    <w:pPr>
      <w:numPr>
        <w:ilvl w:val="3"/>
      </w:numPr>
      <w:outlineLvl w:val="3"/>
    </w:pPr>
    <w:rPr>
      <w:b w:val="0"/>
      <w:bCs w:val="0"/>
      <w:i/>
      <w:sz w:val="22"/>
      <w:szCs w:val="28"/>
    </w:rPr>
  </w:style>
  <w:style w:type="paragraph" w:styleId="Heading5">
    <w:name w:val="heading 5"/>
    <w:basedOn w:val="Heading1"/>
    <w:next w:val="Normal"/>
    <w:qFormat/>
    <w:rsid w:val="006A6495"/>
    <w:pPr>
      <w:numPr>
        <w:ilvl w:val="4"/>
      </w:numPr>
      <w:outlineLvl w:val="4"/>
    </w:pPr>
    <w:rPr>
      <w:b w:val="0"/>
      <w:bCs w:val="0"/>
      <w:i/>
      <w:sz w:val="20"/>
    </w:rPr>
  </w:style>
  <w:style w:type="paragraph" w:styleId="Heading6">
    <w:name w:val="heading 6"/>
    <w:basedOn w:val="Heading1"/>
    <w:next w:val="Normal"/>
    <w:qFormat/>
    <w:rsid w:val="0039410D"/>
    <w:pPr>
      <w:numPr>
        <w:ilvl w:val="5"/>
      </w:numPr>
      <w:tabs>
        <w:tab w:val="clear" w:pos="1440"/>
        <w:tab w:val="left" w:pos="1151"/>
      </w:tabs>
      <w:outlineLvl w:val="5"/>
    </w:pPr>
    <w:rPr>
      <w:b w:val="0"/>
      <w:bCs w:val="0"/>
      <w:i/>
      <w:sz w:val="18"/>
    </w:rPr>
  </w:style>
  <w:style w:type="paragraph" w:styleId="Heading7">
    <w:name w:val="heading 7"/>
    <w:basedOn w:val="Normal"/>
    <w:next w:val="Normal"/>
    <w:qFormat/>
    <w:pPr>
      <w:keepNext/>
      <w:outlineLvl w:val="6"/>
    </w:pPr>
    <w:rPr>
      <w:rFonts w:cs="Arial"/>
      <w:i/>
      <w:iCs/>
      <w:sz w:val="20"/>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892563"/>
    <w:pPr>
      <w:tabs>
        <w:tab w:val="left" w:pos="902"/>
        <w:tab w:val="right" w:leader="dot" w:pos="9720"/>
      </w:tabs>
      <w:spacing w:before="120"/>
      <w:ind w:left="900" w:right="561" w:hanging="900"/>
    </w:pPr>
    <w:rPr>
      <w:b/>
      <w:noProof/>
      <w:sz w:val="18"/>
      <w:lang w:val="en-GB"/>
    </w:rPr>
  </w:style>
  <w:style w:type="paragraph" w:customStyle="1" w:styleId="Hang1">
    <w:name w:val="Hang 1"/>
    <w:basedOn w:val="Normal"/>
    <w:pPr>
      <w:ind w:left="851" w:hanging="851"/>
    </w:pPr>
  </w:style>
  <w:style w:type="paragraph" w:customStyle="1" w:styleId="Hang2">
    <w:name w:val="Hang 2"/>
    <w:basedOn w:val="Hang1"/>
    <w:pPr>
      <w:ind w:left="1701" w:hanging="1701"/>
    </w:pPr>
  </w:style>
  <w:style w:type="paragraph" w:customStyle="1" w:styleId="Heading1a">
    <w:name w:val="Heading 1a"/>
    <w:basedOn w:val="Normal"/>
    <w:next w:val="Normal"/>
    <w:rsid w:val="00104EA7"/>
    <w:pPr>
      <w:keepNext/>
      <w:keepLines/>
      <w:pageBreakBefore/>
      <w:widowControl w:val="0"/>
      <w:numPr>
        <w:numId w:val="2"/>
      </w:numPr>
      <w:spacing w:before="360" w:after="120"/>
      <w:outlineLvl w:val="0"/>
    </w:pPr>
    <w:rPr>
      <w:b/>
      <w:sz w:val="24"/>
    </w:rPr>
  </w:style>
  <w:style w:type="paragraph" w:customStyle="1" w:styleId="Heading2a">
    <w:name w:val="Heading 2a"/>
    <w:basedOn w:val="Heading1a"/>
    <w:next w:val="Normal"/>
    <w:rsid w:val="007445CD"/>
    <w:pPr>
      <w:pageBreakBefore w:val="0"/>
      <w:numPr>
        <w:ilvl w:val="1"/>
      </w:numPr>
      <w:outlineLvl w:val="1"/>
    </w:pPr>
    <w:rPr>
      <w:sz w:val="22"/>
    </w:rPr>
  </w:style>
  <w:style w:type="paragraph" w:customStyle="1" w:styleId="Heading3a">
    <w:name w:val="Heading 3a"/>
    <w:basedOn w:val="Heading1a"/>
    <w:next w:val="Normal"/>
    <w:rsid w:val="007445CD"/>
    <w:pPr>
      <w:pageBreakBefore w:val="0"/>
      <w:numPr>
        <w:ilvl w:val="2"/>
      </w:numPr>
      <w:outlineLvl w:val="2"/>
    </w:pPr>
    <w:rPr>
      <w:i/>
      <w:sz w:val="22"/>
    </w:rPr>
  </w:style>
  <w:style w:type="paragraph" w:customStyle="1" w:styleId="Heading4a">
    <w:name w:val="Heading 4a"/>
    <w:basedOn w:val="Heading1a"/>
    <w:next w:val="Normal"/>
    <w:rsid w:val="007445CD"/>
    <w:pPr>
      <w:pageBreakBefore w:val="0"/>
      <w:numPr>
        <w:ilvl w:val="3"/>
      </w:numPr>
      <w:outlineLvl w:val="3"/>
    </w:pPr>
    <w:rPr>
      <w:b w:val="0"/>
      <w:i/>
      <w:sz w:val="22"/>
    </w:rPr>
  </w:style>
  <w:style w:type="paragraph" w:styleId="TableofAuthorities">
    <w:name w:val="table of authorities"/>
    <w:basedOn w:val="Normal"/>
    <w:next w:val="Normal"/>
    <w:semiHidden/>
    <w:pPr>
      <w:ind w:left="240" w:hanging="240"/>
    </w:pPr>
  </w:style>
  <w:style w:type="paragraph" w:styleId="TOC2">
    <w:name w:val="toc 2"/>
    <w:basedOn w:val="TOC1"/>
    <w:next w:val="Normal"/>
    <w:uiPriority w:val="39"/>
    <w:rsid w:val="00C82142"/>
    <w:pPr>
      <w:spacing w:before="0"/>
      <w:ind w:left="1531" w:hanging="624"/>
    </w:pPr>
    <w:rPr>
      <w:b w:val="0"/>
    </w:rPr>
  </w:style>
  <w:style w:type="paragraph" w:styleId="TOC3">
    <w:name w:val="toc 3"/>
    <w:basedOn w:val="TOC2"/>
    <w:next w:val="Normal"/>
    <w:rsid w:val="00423BA0"/>
  </w:style>
  <w:style w:type="paragraph" w:styleId="TOC4">
    <w:name w:val="toc 4"/>
    <w:basedOn w:val="TOC3"/>
    <w:next w:val="Normal"/>
    <w:rsid w:val="00423BA0"/>
  </w:style>
  <w:style w:type="paragraph" w:styleId="ListBullet4">
    <w:name w:val="List Bullet 4"/>
    <w:basedOn w:val="Normal"/>
    <w:rsid w:val="00B36853"/>
    <w:pPr>
      <w:numPr>
        <w:numId w:val="3"/>
      </w:numPr>
      <w:ind w:left="357" w:hanging="357"/>
    </w:pPr>
  </w:style>
  <w:style w:type="paragraph" w:styleId="ListNumber4">
    <w:name w:val="List Number 4"/>
    <w:basedOn w:val="Normal"/>
    <w:pPr>
      <w:numPr>
        <w:numId w:val="4"/>
      </w:numPr>
    </w:pPr>
  </w:style>
  <w:style w:type="paragraph" w:styleId="Header">
    <w:name w:val="header"/>
    <w:basedOn w:val="Normal"/>
    <w:rsid w:val="00104EA7"/>
    <w:pPr>
      <w:tabs>
        <w:tab w:val="center" w:pos="4536"/>
        <w:tab w:val="right" w:pos="9072"/>
      </w:tabs>
    </w:pPr>
    <w:rPr>
      <w:sz w:val="15"/>
    </w:rPr>
  </w:style>
  <w:style w:type="paragraph" w:styleId="NormalIndent">
    <w:name w:val="Normal Indent"/>
    <w:basedOn w:val="Normal"/>
    <w:pPr>
      <w:ind w:left="851"/>
    </w:pPr>
  </w:style>
  <w:style w:type="paragraph" w:styleId="Footer">
    <w:name w:val="footer"/>
    <w:basedOn w:val="Normal"/>
    <w:rsid w:val="00104EA7"/>
    <w:pPr>
      <w:tabs>
        <w:tab w:val="center" w:pos="4536"/>
        <w:tab w:val="right" w:pos="9072"/>
      </w:tabs>
    </w:pPr>
    <w:rPr>
      <w:sz w:val="15"/>
    </w:rPr>
  </w:style>
  <w:style w:type="character" w:styleId="PageNumber">
    <w:name w:val="page number"/>
    <w:rsid w:val="0039410D"/>
    <w:rPr>
      <w:rFonts w:ascii="Verdana" w:hAnsi="Verdana"/>
      <w:color w:val="0000FF"/>
      <w:sz w:val="16"/>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DefaultText">
    <w:name w:val="Default Text"/>
    <w:basedOn w:val="Normal"/>
    <w:pPr>
      <w:autoSpaceDE w:val="0"/>
      <w:autoSpaceDN w:val="0"/>
      <w:adjustRightInd w:val="0"/>
    </w:pPr>
  </w:style>
  <w:style w:type="paragraph" w:customStyle="1" w:styleId="Tabletext">
    <w:name w:val="Table text"/>
    <w:basedOn w:val="Normal"/>
    <w:pPr>
      <w:autoSpaceDE w:val="0"/>
      <w:autoSpaceDN w:val="0"/>
      <w:adjustRightInd w:val="0"/>
    </w:pPr>
  </w:style>
  <w:style w:type="character" w:styleId="FollowedHyperlink">
    <w:name w:val="FollowedHyperlink"/>
    <w:rPr>
      <w:color w:val="800080"/>
      <w:u w:val="single"/>
    </w:rPr>
  </w:style>
  <w:style w:type="paragraph" w:styleId="Caption">
    <w:name w:val="caption"/>
    <w:basedOn w:val="Normal"/>
    <w:next w:val="Normal"/>
    <w:qFormat/>
    <w:pPr>
      <w:spacing w:before="120" w:after="120"/>
    </w:pPr>
    <w:rPr>
      <w:bCs/>
      <w:sz w:val="20"/>
      <w:szCs w:val="20"/>
    </w:rPr>
  </w:style>
  <w:style w:type="paragraph" w:styleId="Title">
    <w:name w:val="Title"/>
    <w:basedOn w:val="Normal"/>
    <w:qFormat/>
    <w:pPr>
      <w:jc w:val="center"/>
    </w:pPr>
    <w:rPr>
      <w:color w:val="0000FF"/>
      <w:sz w:val="28"/>
    </w:rPr>
  </w:style>
  <w:style w:type="paragraph" w:styleId="TableofFigures">
    <w:name w:val="table of figures"/>
    <w:basedOn w:val="TOC2"/>
    <w:next w:val="Normal"/>
    <w:semiHidden/>
    <w:pPr>
      <w:ind w:left="480" w:hanging="480"/>
    </w:pPr>
  </w:style>
  <w:style w:type="table" w:styleId="TableGrid">
    <w:name w:val="Table Grid"/>
    <w:basedOn w:val="TableNormal"/>
    <w:rsid w:val="007A2801"/>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445CD"/>
    <w:pPr>
      <w:spacing w:before="100" w:beforeAutospacing="1" w:after="100" w:afterAutospacing="1"/>
    </w:pPr>
    <w:rPr>
      <w:lang w:eastAsia="nb-NO"/>
    </w:rPr>
  </w:style>
  <w:style w:type="table" w:customStyle="1" w:styleId="KCtable">
    <w:name w:val="KCtable"/>
    <w:basedOn w:val="TableNormal"/>
    <w:rsid w:val="00477409"/>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pSinglesolidlineCustomColorRGB98">
    <w:name w:val="Style Top: (Single solid line Custom Color(RGB(98"/>
    <w:aliases w:val="189,25))  3 pt ..."/>
    <w:basedOn w:val="Normal"/>
    <w:rsid w:val="00330D81"/>
    <w:pPr>
      <w:pBdr>
        <w:top w:val="single" w:sz="8" w:space="1" w:color="FF22A8"/>
      </w:pBdr>
    </w:pPr>
    <w:rPr>
      <w:szCs w:val="20"/>
    </w:rPr>
  </w:style>
  <w:style w:type="paragraph" w:customStyle="1" w:styleId="Style1">
    <w:name w:val="Style1"/>
    <w:basedOn w:val="Normal"/>
    <w:rsid w:val="00330D81"/>
    <w:pPr>
      <w:pBdr>
        <w:bottom w:val="single" w:sz="8" w:space="1" w:color="FF22A8"/>
      </w:pBdr>
    </w:pPr>
  </w:style>
  <w:style w:type="paragraph" w:customStyle="1" w:styleId="Style2">
    <w:name w:val="Style2"/>
    <w:basedOn w:val="Normal"/>
    <w:rsid w:val="00D87B6F"/>
    <w:pPr>
      <w:pBdr>
        <w:bottom w:val="single" w:sz="8" w:space="1" w:color="FF22A8"/>
      </w:pBdr>
    </w:pPr>
    <w:rPr>
      <w:sz w:val="16"/>
    </w:rPr>
  </w:style>
  <w:style w:type="paragraph" w:customStyle="1" w:styleId="Style3">
    <w:name w:val="Style3"/>
    <w:basedOn w:val="Normal"/>
    <w:rsid w:val="001B19D8"/>
    <w:pPr>
      <w:pBdr>
        <w:top w:val="single" w:sz="8" w:space="1" w:color="FF22A8"/>
      </w:pBdr>
    </w:pPr>
    <w:rPr>
      <w:noProof/>
      <w:sz w:val="14"/>
      <w:lang w:eastAsia="nb-NO"/>
    </w:rPr>
  </w:style>
  <w:style w:type="paragraph" w:styleId="BalloonText">
    <w:name w:val="Balloon Text"/>
    <w:basedOn w:val="Normal"/>
    <w:semiHidden/>
    <w:rsid w:val="00786D0A"/>
    <w:rPr>
      <w:rFonts w:ascii="Tahoma" w:hAnsi="Tahoma" w:cs="Tahoma"/>
      <w:sz w:val="16"/>
      <w:szCs w:val="16"/>
    </w:rPr>
  </w:style>
  <w:style w:type="character" w:customStyle="1" w:styleId="Heading1Char">
    <w:name w:val="Heading 1 Char"/>
    <w:link w:val="Heading1"/>
    <w:rsid w:val="005B314D"/>
    <w:rPr>
      <w:rFonts w:ascii="Arial" w:hAnsi="Arial" w:cs="Arial"/>
      <w:b/>
      <w:bCs/>
      <w:sz w:val="24"/>
      <w:szCs w:val="32"/>
      <w:lang w:val="nb-NO"/>
    </w:rPr>
  </w:style>
  <w:style w:type="character" w:customStyle="1" w:styleId="Heading2Char">
    <w:name w:val="Heading 2 Char"/>
    <w:link w:val="Heading2"/>
    <w:rsid w:val="005B314D"/>
    <w:rPr>
      <w:rFonts w:ascii="Arial" w:hAnsi="Arial" w:cs="Arial"/>
      <w:b/>
      <w:iCs/>
      <w:sz w:val="22"/>
      <w:szCs w:val="28"/>
      <w:lang w:val="nb-NO"/>
    </w:rPr>
  </w:style>
  <w:style w:type="paragraph" w:styleId="ListParagraph">
    <w:name w:val="List Paragraph"/>
    <w:basedOn w:val="Normal"/>
    <w:uiPriority w:val="34"/>
    <w:qFormat/>
    <w:rsid w:val="005B314D"/>
    <w:pPr>
      <w:ind w:left="720"/>
      <w:contextualSpacing/>
    </w:pPr>
  </w:style>
  <w:style w:type="character" w:styleId="CommentReference">
    <w:name w:val="annotation reference"/>
    <w:basedOn w:val="DefaultParagraphFont"/>
    <w:uiPriority w:val="99"/>
    <w:unhideWhenUsed/>
    <w:rsid w:val="005B31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5461">
      <w:bodyDiv w:val="1"/>
      <w:marLeft w:val="0"/>
      <w:marRight w:val="0"/>
      <w:marTop w:val="0"/>
      <w:marBottom w:val="0"/>
      <w:divBdr>
        <w:top w:val="none" w:sz="0" w:space="0" w:color="auto"/>
        <w:left w:val="none" w:sz="0" w:space="0" w:color="auto"/>
        <w:bottom w:val="none" w:sz="0" w:space="0" w:color="auto"/>
        <w:right w:val="none" w:sz="0" w:space="0" w:color="auto"/>
      </w:divBdr>
    </w:div>
    <w:div w:id="293681830">
      <w:bodyDiv w:val="1"/>
      <w:marLeft w:val="0"/>
      <w:marRight w:val="0"/>
      <w:marTop w:val="0"/>
      <w:marBottom w:val="0"/>
      <w:divBdr>
        <w:top w:val="none" w:sz="0" w:space="0" w:color="auto"/>
        <w:left w:val="none" w:sz="0" w:space="0" w:color="auto"/>
        <w:bottom w:val="none" w:sz="0" w:space="0" w:color="auto"/>
        <w:right w:val="none" w:sz="0" w:space="0" w:color="auto"/>
      </w:divBdr>
    </w:div>
    <w:div w:id="370687901">
      <w:bodyDiv w:val="1"/>
      <w:marLeft w:val="0"/>
      <w:marRight w:val="0"/>
      <w:marTop w:val="0"/>
      <w:marBottom w:val="0"/>
      <w:divBdr>
        <w:top w:val="none" w:sz="0" w:space="0" w:color="auto"/>
        <w:left w:val="none" w:sz="0" w:space="0" w:color="auto"/>
        <w:bottom w:val="none" w:sz="0" w:space="0" w:color="auto"/>
        <w:right w:val="none" w:sz="0" w:space="0" w:color="auto"/>
      </w:divBdr>
    </w:div>
    <w:div w:id="735738458">
      <w:bodyDiv w:val="1"/>
      <w:marLeft w:val="0"/>
      <w:marRight w:val="0"/>
      <w:marTop w:val="0"/>
      <w:marBottom w:val="0"/>
      <w:divBdr>
        <w:top w:val="none" w:sz="0" w:space="0" w:color="auto"/>
        <w:left w:val="none" w:sz="0" w:space="0" w:color="auto"/>
        <w:bottom w:val="none" w:sz="0" w:space="0" w:color="auto"/>
        <w:right w:val="none" w:sz="0" w:space="0" w:color="auto"/>
      </w:divBdr>
    </w:div>
    <w:div w:id="1053310796">
      <w:bodyDiv w:val="1"/>
      <w:marLeft w:val="0"/>
      <w:marRight w:val="0"/>
      <w:marTop w:val="0"/>
      <w:marBottom w:val="0"/>
      <w:divBdr>
        <w:top w:val="none" w:sz="0" w:space="0" w:color="auto"/>
        <w:left w:val="none" w:sz="0" w:space="0" w:color="auto"/>
        <w:bottom w:val="none" w:sz="0" w:space="0" w:color="auto"/>
        <w:right w:val="none" w:sz="0" w:space="0" w:color="auto"/>
      </w:divBdr>
    </w:div>
    <w:div w:id="1070035449">
      <w:bodyDiv w:val="1"/>
      <w:marLeft w:val="0"/>
      <w:marRight w:val="0"/>
      <w:marTop w:val="0"/>
      <w:marBottom w:val="0"/>
      <w:divBdr>
        <w:top w:val="none" w:sz="0" w:space="0" w:color="auto"/>
        <w:left w:val="none" w:sz="0" w:space="0" w:color="auto"/>
        <w:bottom w:val="none" w:sz="0" w:space="0" w:color="auto"/>
        <w:right w:val="none" w:sz="0" w:space="0" w:color="auto"/>
      </w:divBdr>
    </w:div>
    <w:div w:id="1098720323">
      <w:bodyDiv w:val="1"/>
      <w:marLeft w:val="0"/>
      <w:marRight w:val="0"/>
      <w:marTop w:val="0"/>
      <w:marBottom w:val="0"/>
      <w:divBdr>
        <w:top w:val="none" w:sz="0" w:space="0" w:color="auto"/>
        <w:left w:val="none" w:sz="0" w:space="0" w:color="auto"/>
        <w:bottom w:val="none" w:sz="0" w:space="0" w:color="auto"/>
        <w:right w:val="none" w:sz="0" w:space="0" w:color="auto"/>
      </w:divBdr>
    </w:div>
    <w:div w:id="1264874076">
      <w:bodyDiv w:val="1"/>
      <w:marLeft w:val="0"/>
      <w:marRight w:val="0"/>
      <w:marTop w:val="0"/>
      <w:marBottom w:val="0"/>
      <w:divBdr>
        <w:top w:val="none" w:sz="0" w:space="0" w:color="auto"/>
        <w:left w:val="none" w:sz="0" w:space="0" w:color="auto"/>
        <w:bottom w:val="none" w:sz="0" w:space="0" w:color="auto"/>
        <w:right w:val="none" w:sz="0" w:space="0" w:color="auto"/>
      </w:divBdr>
    </w:div>
    <w:div w:id="1649824302">
      <w:bodyDiv w:val="1"/>
      <w:marLeft w:val="0"/>
      <w:marRight w:val="0"/>
      <w:marTop w:val="0"/>
      <w:marBottom w:val="0"/>
      <w:divBdr>
        <w:top w:val="none" w:sz="0" w:space="0" w:color="auto"/>
        <w:left w:val="none" w:sz="0" w:space="0" w:color="auto"/>
        <w:bottom w:val="none" w:sz="0" w:space="0" w:color="auto"/>
        <w:right w:val="none" w:sz="0" w:space="0" w:color="auto"/>
      </w:divBdr>
    </w:div>
    <w:div w:id="1665817013">
      <w:bodyDiv w:val="1"/>
      <w:marLeft w:val="0"/>
      <w:marRight w:val="0"/>
      <w:marTop w:val="0"/>
      <w:marBottom w:val="0"/>
      <w:divBdr>
        <w:top w:val="none" w:sz="0" w:space="0" w:color="auto"/>
        <w:left w:val="none" w:sz="0" w:space="0" w:color="auto"/>
        <w:bottom w:val="none" w:sz="0" w:space="0" w:color="auto"/>
        <w:right w:val="none" w:sz="0" w:space="0" w:color="auto"/>
      </w:divBdr>
    </w:div>
    <w:div w:id="1770617290">
      <w:bodyDiv w:val="1"/>
      <w:marLeft w:val="0"/>
      <w:marRight w:val="0"/>
      <w:marTop w:val="0"/>
      <w:marBottom w:val="0"/>
      <w:divBdr>
        <w:top w:val="none" w:sz="0" w:space="0" w:color="auto"/>
        <w:left w:val="none" w:sz="0" w:space="0" w:color="auto"/>
        <w:bottom w:val="none" w:sz="0" w:space="0" w:color="auto"/>
        <w:right w:val="none" w:sz="0" w:space="0" w:color="auto"/>
      </w:divBdr>
    </w:div>
    <w:div w:id="1874610970">
      <w:bodyDiv w:val="1"/>
      <w:marLeft w:val="0"/>
      <w:marRight w:val="0"/>
      <w:marTop w:val="0"/>
      <w:marBottom w:val="0"/>
      <w:divBdr>
        <w:top w:val="none" w:sz="0" w:space="0" w:color="auto"/>
        <w:left w:val="none" w:sz="0" w:space="0" w:color="auto"/>
        <w:bottom w:val="none" w:sz="0" w:space="0" w:color="auto"/>
        <w:right w:val="none" w:sz="0" w:space="0" w:color="auto"/>
      </w:divBdr>
    </w:div>
    <w:div w:id="2099671317">
      <w:bodyDiv w:val="1"/>
      <w:marLeft w:val="0"/>
      <w:marRight w:val="0"/>
      <w:marTop w:val="0"/>
      <w:marBottom w:val="0"/>
      <w:divBdr>
        <w:top w:val="none" w:sz="0" w:space="0" w:color="auto"/>
        <w:left w:val="none" w:sz="0" w:space="0" w:color="auto"/>
        <w:bottom w:val="none" w:sz="0" w:space="0" w:color="auto"/>
        <w:right w:val="none" w:sz="0" w:space="0" w:color="auto"/>
      </w:divBdr>
    </w:div>
    <w:div w:id="21465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skatteetaten.no/rettskilder/type/uttalelser/bfu/sok/"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lottstift.no/nb/tilskuddsordninger/" TargetMode="External"/><Relationship Id="rId2" Type="http://schemas.openxmlformats.org/officeDocument/2006/relationships/styles" Target="styles.xml"/><Relationship Id="rId16" Type="http://schemas.openxmlformats.org/officeDocument/2006/relationships/hyperlink" Target="https://www.norsk-tipping.no/grasrotandelen/" TargetMode="External"/><Relationship Id="rId20" Type="http://schemas.openxmlformats.org/officeDocument/2006/relationships/hyperlink" Target="https://statoilsrm.sharepoint.com/:b:/r/sites/ridegruppensbil/Shared%20Documents/General%20Information/H%C3%A5ndbok%20for%20drift%20av%20bedriftsidrettslag%20i%20Equinor.pdf?csf=1&amp;web=1&amp;e=xPv8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de-of-conduct.equinor.com/1"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katteetaten.no/rettskilder/type/uttalelser/bfu/so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GovDoc\Corp%20Govdoc\Gov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GovDoc</Template>
  <TotalTime>0</TotalTime>
  <Pages>18</Pages>
  <Words>6014</Words>
  <Characters>34284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WR-mal norsk.</vt:lpstr>
    </vt:vector>
  </TitlesOfParts>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WR-mal norsk.</dc:title>
  <dc:subject/>
  <dc:creator>Kristin Sandvik (Bouvet ASA)</dc:creator>
  <cp:keywords/>
  <cp:lastModifiedBy>Elisabeth Osnes</cp:lastModifiedBy>
  <cp:revision>2</cp:revision>
  <cp:lastPrinted>2009-12-16T05:07:00Z</cp:lastPrinted>
  <dcterms:created xsi:type="dcterms:W3CDTF">2025-12-19T10:55:00Z</dcterms:created>
  <dcterms:modified xsi:type="dcterms:W3CDTF">2025-12-19T10:55:00Z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Label">
    <vt:lpwstr>Gradering:</vt:lpwstr>
  </property>
  <property fmtid="{D5CDD505-2E9C-101B-9397-08002B2CF9AE}" pid="3" name="Competence">
    <vt:lpwstr/>
  </property>
  <property fmtid="{D5CDD505-2E9C-101B-9397-08002B2CF9AE}" pid="4" name="Report id.">
    <vt:lpwstr>2969</vt:lpwstr>
  </property>
  <property fmtid="{D5CDD505-2E9C-101B-9397-08002B2CF9AE}" pid="5" name="DocType">
    <vt:lpwstr>WR</vt:lpwstr>
  </property>
  <property fmtid="{D5CDD505-2E9C-101B-9397-08002B2CF9AE}" pid="6" name="Document replaces">
    <vt:lpwstr>Ver. 1.0</vt:lpwstr>
  </property>
  <property fmtid="{D5CDD505-2E9C-101B-9397-08002B2CF9AE}" pid="7" name="DTmain">
    <vt:lpwstr>Krav</vt:lpwstr>
  </property>
  <property fmtid="{D5CDD505-2E9C-101B-9397-08002B2CF9AE}" pid="8" name="Language no">
    <vt:lpwstr>1</vt:lpwstr>
  </property>
  <property fmtid="{D5CDD505-2E9C-101B-9397-08002B2CF9AE}" pid="9" name="Location 1">
    <vt:lpwstr/>
  </property>
  <property fmtid="{D5CDD505-2E9C-101B-9397-08002B2CF9AE}" pid="10" name="Location 2">
    <vt:lpwstr/>
  </property>
  <property fmtid="{D5CDD505-2E9C-101B-9397-08002B2CF9AE}" pid="11" name="Location 3">
    <vt:lpwstr/>
  </property>
  <property fmtid="{D5CDD505-2E9C-101B-9397-08002B2CF9AE}" pid="12" name="Location 4">
    <vt:lpwstr/>
  </property>
  <property fmtid="{D5CDD505-2E9C-101B-9397-08002B2CF9AE}" pid="13" name="MetaHead">
    <vt:lpwstr>Please print page for manual signing</vt:lpwstr>
  </property>
  <property fmtid="{D5CDD505-2E9C-101B-9397-08002B2CF9AE}" pid="14" name="OnOffshore 1">
    <vt:lpwstr/>
  </property>
  <property fmtid="{D5CDD505-2E9C-101B-9397-08002B2CF9AE}" pid="15" name="OnOffshore 2">
    <vt:lpwstr/>
  </property>
  <property fmtid="{D5CDD505-2E9C-101B-9397-08002B2CF9AE}" pid="16" name="OnOffshore 3">
    <vt:lpwstr/>
  </property>
  <property fmtid="{D5CDD505-2E9C-101B-9397-08002B2CF9AE}" pid="17" name="OnOffshore 4">
    <vt:lpwstr/>
  </property>
  <property fmtid="{D5CDD505-2E9C-101B-9397-08002B2CF9AE}" pid="18" name="Organisation 1">
    <vt:lpwstr/>
  </property>
  <property fmtid="{D5CDD505-2E9C-101B-9397-08002B2CF9AE}" pid="19" name="Organisation 2">
    <vt:lpwstr/>
  </property>
  <property fmtid="{D5CDD505-2E9C-101B-9397-08002B2CF9AE}" pid="20" name="Organisation 3">
    <vt:lpwstr/>
  </property>
  <property fmtid="{D5CDD505-2E9C-101B-9397-08002B2CF9AE}" pid="21" name="Organisation 4">
    <vt:lpwstr/>
  </property>
  <property fmtid="{D5CDD505-2E9C-101B-9397-08002B2CF9AE}" pid="22" name="Page 1">
    <vt:lpwstr>Side</vt:lpwstr>
  </property>
  <property fmtid="{D5CDD505-2E9C-101B-9397-08002B2CF9AE}" pid="23" name="Page 2">
    <vt:lpwstr>av</vt:lpwstr>
  </property>
  <property fmtid="{D5CDD505-2E9C-101B-9397-08002B2CF9AE}" pid="24" name="Author Role">
    <vt:lpwstr/>
  </property>
  <property fmtid="{D5CDD505-2E9C-101B-9397-08002B2CF9AE}" pid="25" name="Approver Role">
    <vt:lpwstr/>
  </property>
  <property fmtid="{D5CDD505-2E9C-101B-9397-08002B2CF9AE}" pid="26" name="Publisher Role">
    <vt:lpwstr/>
  </property>
  <property fmtid="{D5CDD505-2E9C-101B-9397-08002B2CF9AE}" pid="27" name="Title">
    <vt:lpwstr>Ansattdrevet velferd i Equinor ASA</vt:lpwstr>
  </property>
  <property fmtid="{D5CDD505-2E9C-101B-9397-08002B2CF9AE}" pid="28" name="Title1">
    <vt:lpwstr>Arbeidsprosesskrav</vt:lpwstr>
  </property>
  <property fmtid="{D5CDD505-2E9C-101B-9397-08002B2CF9AE}" pid="29" name="Title2">
    <vt:lpwstr>WR2969, Final Ver. 2, publisert 2025-10-03</vt:lpwstr>
  </property>
  <property fmtid="{D5CDD505-2E9C-101B-9397-08002B2CF9AE}" pid="30" name="Title3">
    <vt:lpwstr>Gyldig for:</vt:lpwstr>
  </property>
  <property fmtid="{D5CDD505-2E9C-101B-9397-08002B2CF9AE}" pid="31" name="Publishers admin">
    <vt:lpwstr>Ulf Erling Tveito</vt:lpwstr>
  </property>
  <property fmtid="{D5CDD505-2E9C-101B-9397-08002B2CF9AE}" pid="32" name="Validity area">
    <vt:lpwstr/>
  </property>
  <property fmtid="{D5CDD505-2E9C-101B-9397-08002B2CF9AE}" pid="33" name="Validity area 1">
    <vt:lpwstr/>
  </property>
  <property fmtid="{D5CDD505-2E9C-101B-9397-08002B2CF9AE}" pid="34" name="Validity area 2">
    <vt:lpwstr/>
  </property>
  <property fmtid="{D5CDD505-2E9C-101B-9397-08002B2CF9AE}" pid="35" name="Validity area 3">
    <vt:lpwstr/>
  </property>
  <property fmtid="{D5CDD505-2E9C-101B-9397-08002B2CF9AE}" pid="36" name="Validity area 4">
    <vt:lpwstr/>
  </property>
  <property fmtid="{D5CDD505-2E9C-101B-9397-08002B2CF9AE}" pid="37" name="Value Chain 1">
    <vt:lpwstr/>
  </property>
  <property fmtid="{D5CDD505-2E9C-101B-9397-08002B2CF9AE}" pid="38" name="Value Chain 2">
    <vt:lpwstr/>
  </property>
  <property fmtid="{D5CDD505-2E9C-101B-9397-08002B2CF9AE}" pid="39" name="Value Chain 3">
    <vt:lpwstr/>
  </property>
  <property fmtid="{D5CDD505-2E9C-101B-9397-08002B2CF9AE}" pid="40" name="Value Chain 4">
    <vt:lpwstr/>
  </property>
  <property fmtid="{D5CDD505-2E9C-101B-9397-08002B2CF9AE}" pid="41" name="Publisher Role Label">
    <vt:lpwstr>Eier:</vt:lpwstr>
  </property>
  <property fmtid="{D5CDD505-2E9C-101B-9397-08002B2CF9AE}" pid="42" name="Security Classification">
    <vt:lpwstr/>
  </property>
  <property fmtid="{D5CDD505-2E9C-101B-9397-08002B2CF9AE}" pid="43" name="Created date">
    <vt:lpwstr>9/2/2024 12:45:00 PM</vt:lpwstr>
  </property>
  <property fmtid="{D5CDD505-2E9C-101B-9397-08002B2CF9AE}" pid="44" name="Author's company">
    <vt:lpwstr/>
  </property>
  <property fmtid="{D5CDD505-2E9C-101B-9397-08002B2CF9AE}" pid="45" name="Document type">
    <vt:lpwstr>Governing Document</vt:lpwstr>
  </property>
  <property fmtid="{D5CDD505-2E9C-101B-9397-08002B2CF9AE}" pid="46" name="Data format">
    <vt:lpwstr>DOC</vt:lpwstr>
  </property>
  <property fmtid="{D5CDD505-2E9C-101B-9397-08002B2CF9AE}" pid="47" name="Approver">
    <vt:lpwstr/>
  </property>
  <property fmtid="{D5CDD505-2E9C-101B-9397-08002B2CF9AE}" pid="48" name="Author">
    <vt:lpwstr/>
  </property>
  <property fmtid="{D5CDD505-2E9C-101B-9397-08002B2CF9AE}" pid="49" name="Status">
    <vt:lpwstr>Final</vt:lpwstr>
  </property>
  <property fmtid="{D5CDD505-2E9C-101B-9397-08002B2CF9AE}" pid="50" name="StatusTemp">
    <vt:lpwstr>Final</vt:lpwstr>
  </property>
  <property fmtid="{D5CDD505-2E9C-101B-9397-08002B2CF9AE}" pid="51" name="Process">
    <vt:lpwstr>Process</vt:lpwstr>
  </property>
  <property fmtid="{D5CDD505-2E9C-101B-9397-08002B2CF9AE}" pid="52" name="Approved date">
    <vt:lpwstr>2025-10-03</vt:lpwstr>
  </property>
  <property fmtid="{D5CDD505-2E9C-101B-9397-08002B2CF9AE}" pid="53" name="Publisher">
    <vt:lpwstr>Siv Solem</vt:lpwstr>
  </property>
  <property fmtid="{D5CDD505-2E9C-101B-9397-08002B2CF9AE}" pid="54" name="Version">
    <vt:lpwstr>2</vt:lpwstr>
  </property>
  <property fmtid="{D5CDD505-2E9C-101B-9397-08002B2CF9AE}" pid="55" name="ProcessNetw">
    <vt:lpwstr>ProcessNetw</vt:lpwstr>
  </property>
  <property fmtid="{D5CDD505-2E9C-101B-9397-08002B2CF9AE}" pid="56" name="ProcessCorp">
    <vt:lpwstr> Mennesker og organisasjon (PO)</vt:lpwstr>
  </property>
  <property fmtid="{D5CDD505-2E9C-101B-9397-08002B2CF9AE}" pid="57" name="Qlm">
    <vt:bool>false</vt:bool>
  </property>
  <property fmtid="{D5CDD505-2E9C-101B-9397-08002B2CF9AE}" pid="58" name="LangTempl">
    <vt:lpwstr>NOGovDoc</vt:lpwstr>
  </property>
  <property fmtid="{D5CDD505-2E9C-101B-9397-08002B2CF9AE}" pid="59" name="Document No.">
    <vt:lpwstr>2969</vt:lpwstr>
  </property>
  <property fmtid="{D5CDD505-2E9C-101B-9397-08002B2CF9AE}" pid="60" name="Sender's Company">
    <vt:lpwstr/>
  </property>
  <property fmtid="{D5CDD505-2E9C-101B-9397-08002B2CF9AE}" pid="61" name="ManCoord">
    <vt:lpwstr/>
  </property>
  <property fmtid="{D5CDD505-2E9C-101B-9397-08002B2CF9AE}" pid="62" name="KeyControlText">
    <vt:lpwstr>GODKJENNING AV PUBLISERING</vt:lpwstr>
  </property>
  <property fmtid="{D5CDD505-2E9C-101B-9397-08002B2CF9AE}" pid="63" name="TeachingText">
    <vt:lpwstr/>
  </property>
  <property fmtid="{D5CDD505-2E9C-101B-9397-08002B2CF9AE}" pid="64" name="ConsiderText">
    <vt:lpwstr>Bekreft at vurderinger av styrende dokument er gjennomført</vt:lpwstr>
  </property>
  <property fmtid="{D5CDD505-2E9C-101B-9397-08002B2CF9AE}" pid="65" name="ApproveGovdText">
    <vt:lpwstr>_x000d_
</vt:lpwstr>
  </property>
  <property fmtid="{D5CDD505-2E9C-101B-9397-08002B2CF9AE}" pid="66" name="StHy">
    <vt:lpwstr>Y</vt:lpwstr>
  </property>
  <property fmtid="{D5CDD505-2E9C-101B-9397-08002B2CF9AE}" pid="67" name="PublAdminRole">
    <vt:lpwstr/>
  </property>
  <property fmtid="{D5CDD505-2E9C-101B-9397-08002B2CF9AE}" pid="68" name="Title2lines">
    <vt:lpwstr>Ansattdrevet velferd i Equinor ASA</vt:lpwstr>
  </property>
  <property fmtid="{D5CDD505-2E9C-101B-9397-08002B2CF9AE}" pid="69" name="Build">
    <vt:lpwstr>20171225</vt:lpwstr>
  </property>
  <property fmtid="{D5CDD505-2E9C-101B-9397-08002B2CF9AE}" pid="70" name="RollOutText">
    <vt:lpwstr/>
  </property>
  <property fmtid="{D5CDD505-2E9C-101B-9397-08002B2CF9AE}" pid="71" name="YearlyEvalText">
    <vt:lpwstr>BEKREFTELSE AV ÅRLIG VURDERING</vt:lpwstr>
  </property>
  <property fmtid="{D5CDD505-2E9C-101B-9397-08002B2CF9AE}" pid="72" name="BlockSections">
    <vt:lpwstr> 1 2 </vt:lpwstr>
  </property>
  <property fmtid="{D5CDD505-2E9C-101B-9397-08002B2CF9AE}" pid="73" name="cpRole1">
    <vt:lpwstr/>
  </property>
  <property fmtid="{D5CDD505-2E9C-101B-9397-08002B2CF9AE}" pid="74" name="cpRoleOrg1">
    <vt:lpwstr/>
  </property>
  <property fmtid="{D5CDD505-2E9C-101B-9397-08002B2CF9AE}" pid="75" name="cpName1">
    <vt:lpwstr/>
  </property>
  <property fmtid="{D5CDD505-2E9C-101B-9397-08002B2CF9AE}" pid="76" name="cpRole2">
    <vt:lpwstr/>
  </property>
  <property fmtid="{D5CDD505-2E9C-101B-9397-08002B2CF9AE}" pid="77" name="cpRoleOrg2">
    <vt:lpwstr/>
  </property>
  <property fmtid="{D5CDD505-2E9C-101B-9397-08002B2CF9AE}" pid="78" name="cpName2">
    <vt:lpwstr/>
  </property>
  <property fmtid="{D5CDD505-2E9C-101B-9397-08002B2CF9AE}" pid="79" name="KCfelt">
    <vt:lpwstr> </vt:lpwstr>
  </property>
  <property fmtid="{D5CDD505-2E9C-101B-9397-08002B2CF9AE}" pid="80" name="Location 5">
    <vt:lpwstr/>
  </property>
  <property fmtid="{D5CDD505-2E9C-101B-9397-08002B2CF9AE}" pid="81" name="Location 6">
    <vt:lpwstr/>
  </property>
  <property fmtid="{D5CDD505-2E9C-101B-9397-08002B2CF9AE}" pid="82" name="Location 7">
    <vt:lpwstr/>
  </property>
  <property fmtid="{D5CDD505-2E9C-101B-9397-08002B2CF9AE}" pid="83" name="Location 8">
    <vt:lpwstr/>
  </property>
</Properties>
</file>